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47" w:rsidRPr="00F92847" w:rsidRDefault="00F92847" w:rsidP="00F92847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1к Приказу № 40</w:t>
      </w:r>
      <w:r w:rsidRPr="00F928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8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 </w:t>
      </w:r>
    </w:p>
    <w:p w:rsidR="00F92847" w:rsidRPr="00F92847" w:rsidRDefault="00F92847" w:rsidP="00F92847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847" w:rsidRPr="00F92847" w:rsidRDefault="00F92847" w:rsidP="00F92847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92847" w:rsidRPr="00F92847" w:rsidRDefault="00F92847" w:rsidP="00F92847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F928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Республиканского </w:t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</w:p>
    <w:p w:rsidR="00F92847" w:rsidRPr="00F92847" w:rsidRDefault="00F92847" w:rsidP="00F92847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«Государственная комиссия по </w:t>
      </w:r>
    </w:p>
    <w:p w:rsidR="00F92847" w:rsidRPr="00F92847" w:rsidRDefault="00F92847" w:rsidP="00F92847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сортоиспытанию сельскохозяйственных культур» </w:t>
      </w:r>
    </w:p>
    <w:p w:rsidR="00F92847" w:rsidRPr="00F92847" w:rsidRDefault="00F92847" w:rsidP="00F92847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 </w:t>
      </w:r>
      <w:proofErr w:type="spellStart"/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Ажгалиев</w:t>
      </w:r>
      <w:proofErr w:type="spellEnd"/>
      <w:r w:rsidRPr="00F928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F928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92847">
        <w:rPr>
          <w:rFonts w:ascii="Times New Roman" w:eastAsia="Times New Roman" w:hAnsi="Times New Roman" w:cs="Times New Roman"/>
          <w:sz w:val="24"/>
          <w:szCs w:val="24"/>
          <w:lang w:eastAsia="ru-RU"/>
        </w:rPr>
        <w:t>03» августа  2018 г.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</w:p>
    <w:p w:rsidR="00577E25" w:rsidRDefault="00577E25" w:rsidP="00936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9361F4" w:rsidRPr="009361F4" w:rsidRDefault="009361F4" w:rsidP="00936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МЕТОДИКА ПРОВЕДЕНИЯ ИСПЫТАНИЙ</w:t>
      </w:r>
    </w:p>
    <w:p w:rsidR="009361F4" w:rsidRPr="009361F4" w:rsidRDefault="009361F4" w:rsidP="00936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НА ОТЛИЧИМОСТЬ, ОДНОРОДНОСТЬ И СТАБИЛЬНОСТЬ</w:t>
      </w:r>
    </w:p>
    <w:p w:rsidR="009361F4" w:rsidRPr="009361F4" w:rsidRDefault="009361F4" w:rsidP="00936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61F4" w:rsidRPr="00F92847" w:rsidRDefault="009361F4" w:rsidP="00936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СЛИВА</w:t>
      </w:r>
      <w:r w:rsidRPr="00F92847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ДОМАШНЯЯ</w:t>
      </w:r>
    </w:p>
    <w:p w:rsidR="009361F4" w:rsidRDefault="009361F4" w:rsidP="00936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vertAlign w:val="superscript"/>
          <w:lang w:eastAsia="ru-RU"/>
        </w:rPr>
      </w:pPr>
      <w:r w:rsidRPr="00F92847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(</w:t>
      </w:r>
      <w:proofErr w:type="spellStart"/>
      <w:r w:rsidRPr="006E6491">
        <w:rPr>
          <w:rFonts w:ascii="Times New Roman" w:eastAsia="Times New Roman" w:hAnsi="Times New Roman" w:cs="Times New Roman"/>
          <w:b/>
          <w:i/>
          <w:sz w:val="26"/>
          <w:szCs w:val="20"/>
          <w:lang w:val="en-US" w:eastAsia="ru-RU"/>
        </w:rPr>
        <w:t>Prunus</w:t>
      </w:r>
      <w:proofErr w:type="spellEnd"/>
      <w:r w:rsidRPr="00F92847">
        <w:rPr>
          <w:rFonts w:ascii="Times New Roman" w:eastAsia="Times New Roman" w:hAnsi="Times New Roman" w:cs="Times New Roman"/>
          <w:b/>
          <w:i/>
          <w:sz w:val="26"/>
          <w:szCs w:val="20"/>
          <w:lang w:eastAsia="ru-RU"/>
        </w:rPr>
        <w:t xml:space="preserve"> </w:t>
      </w:r>
      <w:proofErr w:type="spellStart"/>
      <w:r w:rsidRPr="006E6491">
        <w:rPr>
          <w:rFonts w:ascii="Times New Roman" w:eastAsia="Times New Roman" w:hAnsi="Times New Roman" w:cs="Times New Roman"/>
          <w:b/>
          <w:i/>
          <w:sz w:val="26"/>
          <w:szCs w:val="20"/>
          <w:lang w:val="en-US" w:eastAsia="ru-RU"/>
        </w:rPr>
        <w:t>domestica</w:t>
      </w:r>
      <w:proofErr w:type="spellEnd"/>
      <w:r w:rsidRPr="00F92847">
        <w:rPr>
          <w:rFonts w:ascii="Times New Roman" w:eastAsia="Times New Roman" w:hAnsi="Times New Roman" w:cs="Times New Roman"/>
          <w:b/>
          <w:i/>
          <w:sz w:val="26"/>
          <w:szCs w:val="20"/>
          <w:lang w:eastAsia="ru-RU"/>
        </w:rPr>
        <w:t xml:space="preserve"> </w:t>
      </w:r>
      <w:r w:rsidRPr="006E6491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>L</w:t>
      </w:r>
      <w:r w:rsidRPr="00F92847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.)</w:t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vertAlign w:val="superscript"/>
          <w:lang w:eastAsia="ru-RU"/>
        </w:rPr>
        <w:footnoteReference w:id="1"/>
      </w:r>
      <w:r w:rsidRPr="002E7C97">
        <w:rPr>
          <w:rFonts w:ascii="Times New Roman" w:eastAsia="Times New Roman" w:hAnsi="Times New Roman" w:cs="Times New Roman"/>
          <w:b/>
          <w:sz w:val="26"/>
          <w:szCs w:val="20"/>
          <w:vertAlign w:val="superscript"/>
          <w:lang w:eastAsia="ru-RU"/>
        </w:rPr>
        <w:t>*</w:t>
      </w:r>
    </w:p>
    <w:p w:rsidR="00577E25" w:rsidRPr="002E7C97" w:rsidRDefault="00577E25" w:rsidP="00936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9361F4" w:rsidRPr="002E7C97" w:rsidRDefault="009361F4" w:rsidP="009361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61F4" w:rsidRPr="00577E25" w:rsidRDefault="009361F4" w:rsidP="009361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</w:t>
      </w:r>
      <w:r w:rsidRPr="00577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Общие рекомендации</w:t>
      </w:r>
    </w:p>
    <w:p w:rsidR="009361F4" w:rsidRPr="00577E25" w:rsidRDefault="009361F4" w:rsidP="00FE6D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Данная методика применима ко всем вегетативно размножаемым плодовым сортам сливы домашней (</w:t>
      </w:r>
      <w:proofErr w:type="spellStart"/>
      <w:r w:rsidRPr="00577E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Prunus</w:t>
      </w:r>
      <w:proofErr w:type="spellEnd"/>
      <w:r w:rsidRPr="00577E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577E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domestica</w:t>
      </w:r>
      <w:proofErr w:type="spellEnd"/>
      <w:r w:rsidRPr="00577E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L.) включая её </w:t>
      </w:r>
      <w:r w:rsidRPr="00CD2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подвиды. </w:t>
      </w:r>
      <w:r w:rsidR="00FE6D3B" w:rsidRPr="00FE6D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</w:t>
      </w:r>
      <w:r w:rsidRPr="00577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Требуемый материал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На </w:t>
      </w:r>
      <w:proofErr w:type="spellStart"/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сортоучасток</w:t>
      </w:r>
      <w:proofErr w:type="spellEnd"/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заявитель высылает 5 однолетних саженцев, привитые на подвое, рекомендованном </w:t>
      </w:r>
      <w:proofErr w:type="spellStart"/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Госксорткомиссией</w:t>
      </w:r>
      <w:proofErr w:type="spellEnd"/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Саженцы должны быть визуально здоровыми, с высокой силой роста, не иметь повреждений вредителями и поражений болезнями. Предпочтителен растительный материал, полученный не </w:t>
      </w:r>
      <w:r w:rsidRPr="00577E25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in</w:t>
      </w:r>
      <w:r w:rsidRPr="00577E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577E25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vitro</w:t>
      </w: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Саженцы не должны быть обработаны ядохимикатами, если </w:t>
      </w:r>
      <w:proofErr w:type="gramStart"/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 нет разрешения или требования Госкомиссии. Если растения были обработаны, то необходимо дать подробное описание обработки.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Заявитель, высылающий растительный материал из другой страны, должен полностью соблюдать все таможенные правила. 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III</w:t>
      </w:r>
      <w:r w:rsidRPr="00577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Проведение испытаний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Полевые опыты проводят в одном месте, в условиях, обеспечивающих нормальное развитие культуры, в течение не менее двух лет после двух лет плодоношения. При необходимости испытание продолжают на третий год. 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Каждое испытание должно включать в общем 5 деревьев.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Отдельные делянки для наблюдений и измерений могут быть использованы лишь в том случае, если они находятся в сходных климатических условиях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E25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Для специальных целей могут быть назначены дополнительные испытания.</w:t>
      </w:r>
    </w:p>
    <w:p w:rsidR="009361F4" w:rsidRPr="00577E25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577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lastRenderedPageBreak/>
        <w:t>IV</w:t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 Методы и наблюдения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1. Если не указано иное, все наблюдения, связанные с измерением, взвешиванием и подсчетом проводят на 5 растениях или 10 частях, взятых по 2 от каждого из 5 растений. Все наблюдения на плоде проводят, как минимум, на 10 типичных плодах, по 2 плода от каждого дерева.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2. Для оценки однородности следует применять популяционный стандарт 1% при доверительной вероятности 95%. Это означает, что не должно быть нетипичных в случае образца из 5 деревьев.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 Если не указано другое, все наблюдения на дереве и приросте прошлого года (однолетней древесине) проводят зимой на деревьях, которые плодоносили хотя бы раз. Толщину ветвей и длину междоузлий измеряют в средней части. 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4. Все наблюдения на вегетативных почках проводят на приросте прошлого года.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5. Если не указано другое, все наблюдения на листе проводят летом на полностью развитых листьях из средней трети побегов текущего года.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6. Если не указано другое, все наблюдения на цветке проводят на полностью развитых цветках в начале раскрытия пыльников. 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>V</w:t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 Группирование сортов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Испытываемый сорт и похожие сорта реферативной коллекции должны быть разбиты на группы для облегчения оценки на </w:t>
      </w:r>
      <w:proofErr w:type="spellStart"/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отличимость</w:t>
      </w:r>
      <w:proofErr w:type="spellEnd"/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Рекомендуется использовать следующие признаки: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1) плод: размер (признак 43);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2) плод: форма с боку (признак 44);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3) плод: основная окраска кожицы (после удаления воскового налета) (признак 50);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4) время начала цветения (признак 61);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5) время начала созревания плодов (признак 62).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>VI</w:t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 Признаки и обозначения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Признаки, используемые для оценки </w:t>
      </w:r>
      <w:proofErr w:type="spellStart"/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отличимости</w:t>
      </w:r>
      <w:proofErr w:type="spellEnd"/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однородности и стабильности и степени их выраженности, приведены в таблице </w:t>
      </w:r>
      <w:r w:rsidRPr="009361F4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VII</w:t>
      </w: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 за исключением случаев, когда степень выраженности предыдущего признака указывает на его отсутствие, </w:t>
      </w:r>
      <w:proofErr w:type="gramStart"/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или</w:t>
      </w:r>
      <w:proofErr w:type="gramEnd"/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когда условия окружающей среды делают это невозможным. Отметка (+) означает, что описание признака сопровождают в методике дополнительными объяснениями и (или) иллюстрациями. 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>Значениям выраженности признака присвоены индексы (1 - 9) для электронной обработки результатов. По большинству значений выраженности признаков указаны эталонные сорта.</w:t>
      </w:r>
    </w:p>
    <w:p w:rsidR="009361F4" w:rsidRPr="009361F4" w:rsidRDefault="009361F4" w:rsidP="009361F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1F4" w:rsidRPr="009361F4" w:rsidRDefault="009361F4" w:rsidP="009361F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br w:type="page"/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lastRenderedPageBreak/>
        <w:t>VII</w:t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</w:t>
      </w: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Таблица признаков</w:t>
      </w:r>
    </w:p>
    <w:tbl>
      <w:tblPr>
        <w:tblW w:w="9465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20"/>
        <w:gridCol w:w="993"/>
        <w:gridCol w:w="3827"/>
      </w:tblGrid>
      <w:tr w:rsidR="00102FC9" w:rsidRPr="009361F4" w:rsidTr="004F3BAD">
        <w:trPr>
          <w:trHeight w:val="2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Признак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4F3BAD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</w:t>
            </w:r>
            <w:r w:rsidR="00102FC9"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выраженности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1. (+)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Дерево: сила роста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слаборослое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среднерослое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сильнорослое</w:t>
            </w:r>
          </w:p>
        </w:tc>
      </w:tr>
      <w:tr w:rsidR="00102FC9" w:rsidRPr="009361F4" w:rsidTr="004F3BAD">
        <w:trPr>
          <w:trHeight w:val="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Дерево: густота кроны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редкая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густая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Прирост прошлого года: положение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вертикальный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полувертикальный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горизонтальный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свисающий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Прирост прошлого года: толщина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тонкий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толщины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толстый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Прирост прошлого года: длина междоузлий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короткие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длинные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прошлого года: </w:t>
            </w: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опушение</w:t>
            </w:r>
            <w:proofErr w:type="spellEnd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 (верхняя треть)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слабое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сильное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Прирост прошлого года: число чечевичек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 число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много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Прирост прошлого года: размер вегетативных почек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мелкие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среднего размера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крупные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Прирост прошлого года: форма вегетативных почек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острые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тупые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округлые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10.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Прирост прошлого года: положение вегетативных почек относительно побега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прижатые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слегка отклоненные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заметно отклоненные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11.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Прирост прошлого года: размер подушечек вегетативных почек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мелкие</w:t>
            </w:r>
          </w:p>
        </w:tc>
      </w:tr>
      <w:tr w:rsidR="00102FC9" w:rsidRPr="009361F4" w:rsidTr="004F3BAD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среднего размера</w:t>
            </w:r>
          </w:p>
        </w:tc>
      </w:tr>
      <w:tr w:rsidR="00102FC9" w:rsidRPr="009361F4" w:rsidTr="004F3BA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крупные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12.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Прирост прошлого года: сбегание подушечки вегетативной почки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Молодой побег: </w:t>
            </w: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антоциановая</w:t>
            </w:r>
            <w:proofErr w:type="spellEnd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 окраска растущего кончика (в период быстрого роста)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слабая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сильная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14.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положение относительно побега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направлена вверх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направлена перпендикулярно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направлена вниз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длина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длинная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16. 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ширина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узкая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ширины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широкая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17.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отношение длины к ширине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малое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большое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18.  (*)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яйцевидная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эллиптическая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обратнояйцевидная</w:t>
            </w:r>
          </w:p>
        </w:tc>
      </w:tr>
      <w:tr w:rsidR="00102FC9" w:rsidRPr="009361F4" w:rsidTr="004F3BAD">
        <w:trPr>
          <w:trHeight w:val="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19.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угол вершины (исключая кончик)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острый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прямой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тупой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20. (*)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форма основания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острое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тупое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усеченное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зеленая окраска верхней стороны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светлая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темная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глянцевитость верхней стороны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слабая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сильная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Листовая пластинка: </w:t>
            </w: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опушение</w:t>
            </w:r>
            <w:proofErr w:type="spellEnd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 нижней стороны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24.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Листовая пластинка: край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городчатый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пильчатый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Черешок: длина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короткий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длинный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Черешок: </w:t>
            </w: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опушение</w:t>
            </w:r>
            <w:proofErr w:type="spellEnd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 верхней стороны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слабое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сильное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Лист: отношение длины пластинки к длине черешка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малое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большое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Лист: нектарники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имеются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Лист: расположение нектарников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преимущественно у основания пластинки</w:t>
            </w:r>
          </w:p>
        </w:tc>
      </w:tr>
      <w:tr w:rsidR="00102FC9" w:rsidRPr="00102FC9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одинаково у основания и на черешке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102FC9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102FC9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преимущественно на черешке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Цветущая ветвь: число цветков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 число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много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31.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Цветок: диаметр (полностью открытый)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малый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большой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Цветоножка: длина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длины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длинная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очень длинная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Цветоножка: </w:t>
            </w: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опушение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34.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Чашечка: положение чашелистиков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прижаты к лепесткам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не касающиеся лепестков или цветоложа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касающиеся цветоложа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35. (*)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Чашелистик: 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узкоэллиптический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эллиптический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яйцевидный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широкояйцевидный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треугольный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36. (*)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Цветок: расположение лепестков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свободные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соприкасающиеся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перекрывающиеся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37.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Лепесток: размер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мелкий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среднего размера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крупный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38. (*)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Лепесток: 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эллиптический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широкоэллиптический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округлый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обратнояйцевидный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Лепесток: волнистость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Рыльце: положение относительно пыльников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ниже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на одном уровне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выше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Пыльники: окраска (непосредственно перед растрескиванием)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желтовато-белые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красновато-оранжевые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42.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Завязь: </w:t>
            </w: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опушение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102FC9" w:rsidRPr="009361F4" w:rsidTr="004F3BAD">
        <w:trPr>
          <w:trHeight w:val="27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43. (*)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размер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очень мелкий</w:t>
            </w:r>
          </w:p>
        </w:tc>
      </w:tr>
      <w:tr w:rsidR="00102FC9" w:rsidRPr="009361F4" w:rsidTr="004F3BAD"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мелкий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среднего размера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крупный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очень крупный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44. (*)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форма сбоку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продолговатый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эллиптический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округлый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широкоокруглый</w:t>
            </w:r>
            <w:proofErr w:type="spellEnd"/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яйцевидный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обратнояйцевидный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45.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симметрия (вид со шва)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симметричный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асимметричный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46.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глубина шва около плодоножки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мелкий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глубины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глубокий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углубление верхушки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мелкое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глубокое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Плод: </w:t>
            </w: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опушение</w:t>
            </w:r>
            <w:proofErr w:type="spellEnd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 верхушки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воронка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мелкая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глубины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глубокая</w:t>
            </w:r>
          </w:p>
        </w:tc>
      </w:tr>
      <w:tr w:rsidR="00102FC9" w:rsidRPr="006E6491" w:rsidTr="004F3BAD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50.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основная окраска кожицы (после удаления воскового налета)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зеленовато-белая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зеленая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желтовато-зеленая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желтая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оранжево-желтая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светло-фиолетовая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пурпурно-фиолетовая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темно-фиолетовая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фиолетово-синяя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темно-синяя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51.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окраска мякоти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беловатая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зеленая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желтовато-зеленая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желтая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оранжевая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52.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плотность мякоти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рыхлая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плотности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плотная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Плод: сочность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сочности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Плод: </w:t>
            </w: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отделяемость</w:t>
            </w:r>
            <w:proofErr w:type="spellEnd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 xml:space="preserve"> косточки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отделяемая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полусросшаяся</w:t>
            </w:r>
            <w:proofErr w:type="spellEnd"/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сросшаяся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55. (*)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Косточка: форма сбоку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узкоэллиптическая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эллиптическая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округлая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56. (*)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Косточка: форма с брюшного шва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узкоэллиптическая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эллиптическая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широкоэллиптическая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клиновидная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57.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Косточка: центральное ребро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слабое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сильное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58.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Косточка: структура боковой поверхности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зернистая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кованая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59.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Косточка: ширина основания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узкое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средней ширины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широкое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60.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Косточка: форма вершины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острая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тупая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округлая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61. (*)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Время начала цветения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очень раннее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раннее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очень позднее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62. (*) (+)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Время начала созревания плодов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очень раннее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раннее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</w:tr>
      <w:tr w:rsidR="00102FC9" w:rsidRPr="009361F4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lang w:eastAsia="ru-RU"/>
              </w:rPr>
              <w:t>очень позднее</w:t>
            </w:r>
          </w:p>
        </w:tc>
      </w:tr>
      <w:tr w:rsidR="00102FC9" w:rsidRPr="006E6491" w:rsidTr="004F3BA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C9" w:rsidRPr="009361F4" w:rsidRDefault="00102FC9" w:rsidP="009361F4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VIII</w:t>
      </w:r>
      <w:r w:rsidRPr="009361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Pr="009361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361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Объяснения и методы проведения учетов</w:t>
      </w: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1. Дерево: сила роста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Силу роста дерева рассматривают как общую динамику вегетативного роста.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9. Прирост прошлого года: форма вегетативных почек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5124450" cy="1743075"/>
            <wp:effectExtent l="0" t="0" r="0" b="9525"/>
            <wp:docPr id="22" name="Рисунок 22" descr="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2127"/>
        <w:gridCol w:w="1417"/>
        <w:gridCol w:w="1984"/>
      </w:tblGrid>
      <w:tr w:rsidR="009361F4" w:rsidRPr="009361F4" w:rsidTr="006E6491">
        <w:tc>
          <w:tcPr>
            <w:tcW w:w="184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184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острые</w:t>
            </w:r>
          </w:p>
        </w:tc>
        <w:tc>
          <w:tcPr>
            <w:tcW w:w="113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тупые</w:t>
            </w:r>
          </w:p>
        </w:tc>
        <w:tc>
          <w:tcPr>
            <w:tcW w:w="141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округлые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10. Прирост прошлого года: положение вегетативных почек относительно побега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5314950" cy="2057400"/>
            <wp:effectExtent l="0" t="0" r="0" b="0"/>
            <wp:docPr id="21" name="Рисунок 21" descr="a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2694"/>
        <w:gridCol w:w="850"/>
        <w:gridCol w:w="2551"/>
      </w:tblGrid>
      <w:tr w:rsidR="009361F4" w:rsidRPr="009361F4" w:rsidTr="006E6491"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551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прижатые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слегка отклоненные</w:t>
            </w:r>
          </w:p>
        </w:tc>
        <w:tc>
          <w:tcPr>
            <w:tcW w:w="85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551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заметно отклоненные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11. Прирост прошлого года: размер подушечек вегетативных почек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4848225" cy="1685925"/>
            <wp:effectExtent l="0" t="0" r="9525" b="9525"/>
            <wp:docPr id="20" name="Рисунок 20" descr="a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2127"/>
        <w:gridCol w:w="850"/>
        <w:gridCol w:w="2126"/>
      </w:tblGrid>
      <w:tr w:rsidR="009361F4" w:rsidRPr="009361F4" w:rsidTr="006E6491">
        <w:tc>
          <w:tcPr>
            <w:tcW w:w="184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12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</w:t>
            </w:r>
          </w:p>
        </w:tc>
      </w:tr>
      <w:tr w:rsidR="009361F4" w:rsidRPr="009361F4" w:rsidTr="006E6491">
        <w:tc>
          <w:tcPr>
            <w:tcW w:w="184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мелкие</w:t>
            </w:r>
          </w:p>
        </w:tc>
        <w:tc>
          <w:tcPr>
            <w:tcW w:w="113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среднего размера</w:t>
            </w:r>
          </w:p>
        </w:tc>
        <w:tc>
          <w:tcPr>
            <w:tcW w:w="85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12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крупные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12. Прирост прошлого года: сбегание подушечки вегетативной почки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2838450" cy="2333625"/>
            <wp:effectExtent l="0" t="0" r="0" b="9525"/>
            <wp:docPr id="19" name="Рисунок 19" descr="a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1909"/>
        <w:gridCol w:w="1776"/>
        <w:gridCol w:w="1560"/>
      </w:tblGrid>
      <w:tr w:rsidR="009361F4" w:rsidRPr="009361F4" w:rsidTr="006E6491">
        <w:tc>
          <w:tcPr>
            <w:tcW w:w="19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77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9</w:t>
            </w:r>
          </w:p>
        </w:tc>
      </w:tr>
      <w:tr w:rsidR="009361F4" w:rsidRPr="009361F4" w:rsidTr="006E6491">
        <w:tc>
          <w:tcPr>
            <w:tcW w:w="19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отсутствует</w:t>
            </w:r>
          </w:p>
        </w:tc>
        <w:tc>
          <w:tcPr>
            <w:tcW w:w="177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имеется</w:t>
            </w:r>
            <w:proofErr w:type="spellEnd"/>
          </w:p>
        </w:tc>
      </w:tr>
    </w:tbl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14. Листовая пластинка: положение относительно побега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Положение листовой пластинки нужно наблюдать утром.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lastRenderedPageBreak/>
        <w:drawing>
          <wp:inline distT="0" distB="0" distL="0" distR="0">
            <wp:extent cx="5410200" cy="1847850"/>
            <wp:effectExtent l="0" t="0" r="0" b="0"/>
            <wp:docPr id="18" name="Рисунок 18" descr="a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3402"/>
        <w:gridCol w:w="284"/>
        <w:gridCol w:w="2409"/>
      </w:tblGrid>
      <w:tr w:rsidR="009361F4" w:rsidRPr="009361F4" w:rsidTr="006E6491">
        <w:tc>
          <w:tcPr>
            <w:tcW w:w="255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0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255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направлена вверх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0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направлена перпендикулярно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направлена вниз</w:t>
            </w:r>
          </w:p>
        </w:tc>
      </w:tr>
    </w:tbl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18. Листовая пластинка: форма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4705350" cy="2009775"/>
            <wp:effectExtent l="0" t="0" r="0" b="9525"/>
            <wp:docPr id="17" name="Рисунок 17" descr="a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446"/>
        <w:gridCol w:w="2248"/>
        <w:gridCol w:w="425"/>
        <w:gridCol w:w="2835"/>
      </w:tblGrid>
      <w:tr w:rsidR="009361F4" w:rsidRPr="009361F4" w:rsidTr="006E6491">
        <w:tc>
          <w:tcPr>
            <w:tcW w:w="226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44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24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83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226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яйцевидная</w:t>
            </w:r>
          </w:p>
        </w:tc>
        <w:tc>
          <w:tcPr>
            <w:tcW w:w="44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24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эллиптическая</w:t>
            </w:r>
          </w:p>
        </w:tc>
        <w:tc>
          <w:tcPr>
            <w:tcW w:w="42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83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обратнояйцевидная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19. Листовая пластинка: угол вершины (исключая кончик)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5314950" cy="1447800"/>
            <wp:effectExtent l="0" t="0" r="0" b="0"/>
            <wp:docPr id="16" name="Рисунок 16" descr="a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587"/>
        <w:gridCol w:w="2106"/>
        <w:gridCol w:w="709"/>
        <w:gridCol w:w="2976"/>
      </w:tblGrid>
      <w:tr w:rsidR="009361F4" w:rsidRPr="009361F4" w:rsidTr="006E6491"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58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10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97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острый</w:t>
            </w:r>
          </w:p>
        </w:tc>
        <w:tc>
          <w:tcPr>
            <w:tcW w:w="58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10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прямой</w:t>
            </w:r>
          </w:p>
        </w:tc>
        <w:tc>
          <w:tcPr>
            <w:tcW w:w="7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97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тупой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20. Листовая пластинка: форма основания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4476750" cy="1476375"/>
            <wp:effectExtent l="0" t="0" r="0" b="9525"/>
            <wp:docPr id="15" name="Рисунок 15" descr="a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2409"/>
        <w:gridCol w:w="284"/>
        <w:gridCol w:w="2693"/>
      </w:tblGrid>
      <w:tr w:rsidR="009361F4" w:rsidRPr="009361F4" w:rsidTr="006E6491">
        <w:tc>
          <w:tcPr>
            <w:tcW w:w="184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184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острое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тупое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усеченное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24. Листовая пластинка: край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2190750" cy="1495425"/>
            <wp:effectExtent l="0" t="0" r="0" b="9525"/>
            <wp:docPr id="14" name="Рисунок 14" descr="a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1701"/>
        <w:gridCol w:w="446"/>
        <w:gridCol w:w="1964"/>
      </w:tblGrid>
      <w:tr w:rsidR="009361F4" w:rsidRPr="009361F4" w:rsidTr="006E6491">
        <w:tc>
          <w:tcPr>
            <w:tcW w:w="1701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44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6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</w:tr>
      <w:tr w:rsidR="009361F4" w:rsidRPr="009361F4" w:rsidTr="006E6491">
        <w:tc>
          <w:tcPr>
            <w:tcW w:w="1701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городчатый</w:t>
            </w:r>
          </w:p>
        </w:tc>
        <w:tc>
          <w:tcPr>
            <w:tcW w:w="44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6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пильчатый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34. Чашечка: положение чашелистиков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4943475" cy="1057275"/>
            <wp:effectExtent l="0" t="0" r="9525" b="9525"/>
            <wp:docPr id="13" name="Рисунок 13" descr="a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977"/>
        <w:gridCol w:w="283"/>
        <w:gridCol w:w="2126"/>
      </w:tblGrid>
      <w:tr w:rsidR="009361F4" w:rsidRPr="009361F4" w:rsidTr="006E6491">
        <w:tc>
          <w:tcPr>
            <w:tcW w:w="226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12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226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прижаты к лепесткам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касающиеся лепестков или цветоложа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касающиеся цветоложа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35. Чашелистик: форма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4400550" cy="1362075"/>
            <wp:effectExtent l="0" t="0" r="0" b="9525"/>
            <wp:docPr id="12" name="Рисунок 12" descr="ad3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35_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284"/>
        <w:gridCol w:w="1984"/>
        <w:gridCol w:w="851"/>
        <w:gridCol w:w="1984"/>
      </w:tblGrid>
      <w:tr w:rsidR="009361F4" w:rsidRPr="009361F4" w:rsidTr="006E6491"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узкоэллиптический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эллиптический</w:t>
            </w:r>
          </w:p>
        </w:tc>
        <w:tc>
          <w:tcPr>
            <w:tcW w:w="851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яйцевидный</w:t>
            </w:r>
          </w:p>
        </w:tc>
      </w:tr>
    </w:tbl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361F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361F4">
        <w:rPr>
          <w:rFonts w:ascii="Times New Roman" w:eastAsia="Times New Roman" w:hAnsi="Times New Roman" w:cs="Times New Roman"/>
          <w:noProof/>
          <w:sz w:val="26"/>
          <w:szCs w:val="20"/>
          <w:lang w:val="kk-KZ" w:eastAsia="kk-KZ"/>
        </w:rPr>
        <w:drawing>
          <wp:inline distT="0" distB="0" distL="0" distR="0">
            <wp:extent cx="2419350" cy="1181100"/>
            <wp:effectExtent l="0" t="0" r="0" b="0"/>
            <wp:docPr id="11" name="Рисунок 11" descr="ad3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d35_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2552"/>
        <w:gridCol w:w="284"/>
        <w:gridCol w:w="1558"/>
      </w:tblGrid>
      <w:tr w:rsidR="009361F4" w:rsidRPr="009361F4" w:rsidTr="006E6491">
        <w:tc>
          <w:tcPr>
            <w:tcW w:w="255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558" w:type="dxa"/>
          </w:tcPr>
          <w:p w:rsidR="009361F4" w:rsidRPr="009361F4" w:rsidRDefault="009361F4" w:rsidP="0093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</w:t>
            </w:r>
          </w:p>
        </w:tc>
      </w:tr>
      <w:tr w:rsidR="009361F4" w:rsidRPr="009361F4" w:rsidTr="006E6491">
        <w:tc>
          <w:tcPr>
            <w:tcW w:w="255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широкояйцевидный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558" w:type="dxa"/>
          </w:tcPr>
          <w:p w:rsidR="009361F4" w:rsidRPr="009361F4" w:rsidRDefault="009361F4" w:rsidP="0093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треугольный</w:t>
            </w:r>
          </w:p>
        </w:tc>
      </w:tr>
    </w:tbl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36. Цветок: расположение лепестков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4705350" cy="1028700"/>
            <wp:effectExtent l="0" t="0" r="0" b="0"/>
            <wp:docPr id="10" name="Рисунок 10" descr="a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2693"/>
        <w:gridCol w:w="567"/>
        <w:gridCol w:w="2268"/>
      </w:tblGrid>
      <w:tr w:rsidR="009361F4" w:rsidRPr="009361F4" w:rsidTr="006E6491">
        <w:tc>
          <w:tcPr>
            <w:tcW w:w="198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198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свободные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соприкасающиеся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перекрывающиеся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38. Лепесток: форма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5133975" cy="1152525"/>
            <wp:effectExtent l="0" t="0" r="9525" b="9525"/>
            <wp:docPr id="9" name="Рисунок 9" descr="a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d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2693"/>
        <w:gridCol w:w="284"/>
        <w:gridCol w:w="1417"/>
        <w:gridCol w:w="284"/>
        <w:gridCol w:w="2410"/>
      </w:tblGrid>
      <w:tr w:rsidR="009361F4" w:rsidRPr="009361F4" w:rsidTr="006E6491">
        <w:tc>
          <w:tcPr>
            <w:tcW w:w="198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</w:p>
        </w:tc>
      </w:tr>
      <w:tr w:rsidR="009361F4" w:rsidRPr="009361F4" w:rsidTr="006E6491">
        <w:tc>
          <w:tcPr>
            <w:tcW w:w="198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эллиптический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широкоэллиптический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округлый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обратнояйцевидный</w:t>
            </w:r>
          </w:p>
        </w:tc>
      </w:tr>
    </w:tbl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44. Плод: форма сбоку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5400675" cy="1581150"/>
            <wp:effectExtent l="0" t="0" r="9525" b="0"/>
            <wp:docPr id="8" name="Рисунок 8" descr="ad4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d44_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567"/>
        <w:gridCol w:w="2694"/>
        <w:gridCol w:w="992"/>
        <w:gridCol w:w="1984"/>
      </w:tblGrid>
      <w:tr w:rsidR="009361F4" w:rsidRPr="009361F4" w:rsidTr="006E6491"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продолговатый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эллиптический</w:t>
            </w:r>
          </w:p>
        </w:tc>
        <w:tc>
          <w:tcPr>
            <w:tcW w:w="99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округлый</w:t>
            </w:r>
          </w:p>
        </w:tc>
      </w:tr>
    </w:tbl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z w:val="24"/>
          <w:szCs w:val="20"/>
          <w:lang w:val="kk-KZ" w:eastAsia="kk-KZ"/>
        </w:rPr>
        <w:drawing>
          <wp:inline distT="0" distB="0" distL="0" distR="0">
            <wp:extent cx="5581650" cy="1571625"/>
            <wp:effectExtent l="0" t="0" r="0" b="9525"/>
            <wp:docPr id="7" name="Рисунок 7" descr="ad4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d44_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2977"/>
        <w:gridCol w:w="708"/>
        <w:gridCol w:w="2410"/>
      </w:tblGrid>
      <w:tr w:rsidR="009361F4" w:rsidRPr="009361F4" w:rsidTr="006E6491">
        <w:tc>
          <w:tcPr>
            <w:tcW w:w="255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6</w:t>
            </w:r>
          </w:p>
        </w:tc>
      </w:tr>
      <w:tr w:rsidR="009361F4" w:rsidRPr="009361F4" w:rsidTr="006E6491">
        <w:tc>
          <w:tcPr>
            <w:tcW w:w="255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широкоокруглый</w:t>
            </w:r>
            <w:proofErr w:type="spellEnd"/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яйцевидный</w:t>
            </w:r>
          </w:p>
        </w:tc>
        <w:tc>
          <w:tcPr>
            <w:tcW w:w="70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обратнояйцевидный</w:t>
            </w:r>
          </w:p>
        </w:tc>
      </w:tr>
    </w:tbl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55. Косточка: форма сбоку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4391025" cy="1600200"/>
            <wp:effectExtent l="0" t="0" r="9525" b="0"/>
            <wp:docPr id="6" name="Рисунок 6" descr="a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d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1985"/>
        <w:gridCol w:w="283"/>
        <w:gridCol w:w="2835"/>
      </w:tblGrid>
      <w:tr w:rsidR="009361F4" w:rsidRPr="009361F4" w:rsidTr="006E6491">
        <w:tc>
          <w:tcPr>
            <w:tcW w:w="241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83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241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узкоэллиптическая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эллиптическая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835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округлая</w:t>
            </w:r>
          </w:p>
        </w:tc>
      </w:tr>
    </w:tbl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56. Косточка: форма с брюшного шва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lastRenderedPageBreak/>
        <w:drawing>
          <wp:inline distT="0" distB="0" distL="0" distR="0">
            <wp:extent cx="4391025" cy="1162050"/>
            <wp:effectExtent l="0" t="0" r="9525" b="0"/>
            <wp:docPr id="5" name="Рисунок 5" descr="a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d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2703"/>
        <w:gridCol w:w="1833"/>
      </w:tblGrid>
      <w:tr w:rsidR="009361F4" w:rsidRPr="009361F4" w:rsidTr="006E6491">
        <w:trPr>
          <w:cantSplit/>
        </w:trPr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84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270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183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</w:p>
        </w:tc>
      </w:tr>
      <w:tr w:rsidR="009361F4" w:rsidRPr="009361F4" w:rsidTr="006E6491">
        <w:trPr>
          <w:cantSplit/>
        </w:trPr>
        <w:tc>
          <w:tcPr>
            <w:tcW w:w="2127" w:type="dxa"/>
          </w:tcPr>
          <w:p w:rsidR="009361F4" w:rsidRPr="009361F4" w:rsidRDefault="009361F4" w:rsidP="009361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узкоэллиптическая</w:t>
            </w:r>
          </w:p>
        </w:tc>
        <w:tc>
          <w:tcPr>
            <w:tcW w:w="1842" w:type="dxa"/>
          </w:tcPr>
          <w:p w:rsidR="009361F4" w:rsidRPr="009361F4" w:rsidRDefault="009361F4" w:rsidP="009361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эллиптическая</w:t>
            </w:r>
          </w:p>
        </w:tc>
        <w:tc>
          <w:tcPr>
            <w:tcW w:w="2703" w:type="dxa"/>
          </w:tcPr>
          <w:p w:rsidR="009361F4" w:rsidRPr="009361F4" w:rsidRDefault="009361F4" w:rsidP="009361F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широкоэллиптическая</w:t>
            </w:r>
          </w:p>
        </w:tc>
        <w:tc>
          <w:tcPr>
            <w:tcW w:w="1833" w:type="dxa"/>
          </w:tcPr>
          <w:p w:rsidR="009361F4" w:rsidRPr="009361F4" w:rsidRDefault="009361F4" w:rsidP="0093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клиновидная</w:t>
            </w:r>
          </w:p>
        </w:tc>
      </w:tr>
    </w:tbl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57. Косточка: центральное ребро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5124450" cy="1371600"/>
            <wp:effectExtent l="0" t="0" r="0" b="0"/>
            <wp:docPr id="4" name="Рисунок 4" descr="a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d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567"/>
        <w:gridCol w:w="2694"/>
        <w:gridCol w:w="708"/>
        <w:gridCol w:w="2268"/>
      </w:tblGrid>
      <w:tr w:rsidR="009361F4" w:rsidRPr="009361F4" w:rsidTr="006E6491"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</w:t>
            </w:r>
          </w:p>
        </w:tc>
      </w:tr>
      <w:tr w:rsidR="009361F4" w:rsidRPr="009361F4" w:rsidTr="006E6491"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слабое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среднее</w:t>
            </w:r>
          </w:p>
        </w:tc>
        <w:tc>
          <w:tcPr>
            <w:tcW w:w="70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сильное</w:t>
            </w:r>
          </w:p>
        </w:tc>
      </w:tr>
    </w:tbl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58. Косточка: структура боковой поверхности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3390900" cy="2266950"/>
            <wp:effectExtent l="0" t="0" r="0" b="0"/>
            <wp:docPr id="3" name="Рисунок 3" descr="ad58_V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d58_VAR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478"/>
        <w:gridCol w:w="499"/>
        <w:gridCol w:w="2552"/>
      </w:tblGrid>
      <w:tr w:rsidR="009361F4" w:rsidRPr="009361F4" w:rsidTr="006E6491">
        <w:tc>
          <w:tcPr>
            <w:tcW w:w="247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49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55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</w:tr>
      <w:tr w:rsidR="009361F4" w:rsidRPr="009361F4" w:rsidTr="006E6491">
        <w:tc>
          <w:tcPr>
            <w:tcW w:w="2478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зернистая</w:t>
            </w:r>
          </w:p>
        </w:tc>
        <w:tc>
          <w:tcPr>
            <w:tcW w:w="49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552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кованая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59. Косточка: ширина основания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4943475" cy="1781175"/>
            <wp:effectExtent l="0" t="0" r="9525" b="9525"/>
            <wp:docPr id="2" name="Рисунок 2" descr="a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d5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284"/>
        <w:gridCol w:w="2977"/>
        <w:gridCol w:w="283"/>
        <w:gridCol w:w="2693"/>
      </w:tblGrid>
      <w:tr w:rsidR="009361F4" w:rsidRPr="009361F4" w:rsidTr="006E6491"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</w:t>
            </w:r>
          </w:p>
        </w:tc>
      </w:tr>
      <w:tr w:rsidR="009361F4" w:rsidRPr="009361F4" w:rsidTr="006E6491">
        <w:tc>
          <w:tcPr>
            <w:tcW w:w="2409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узкое</w:t>
            </w:r>
          </w:p>
        </w:tc>
        <w:tc>
          <w:tcPr>
            <w:tcW w:w="28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средней ширины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широкое</w:t>
            </w:r>
          </w:p>
        </w:tc>
      </w:tr>
    </w:tbl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60. Косточка: форма вершины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val="kk-KZ" w:eastAsia="kk-KZ"/>
        </w:rPr>
        <w:drawing>
          <wp:inline distT="0" distB="0" distL="0" distR="0">
            <wp:extent cx="4943475" cy="828675"/>
            <wp:effectExtent l="0" t="0" r="9525" b="9525"/>
            <wp:docPr id="1" name="Рисунок 1" descr="a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d6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  <w:gridCol w:w="567"/>
        <w:gridCol w:w="2694"/>
        <w:gridCol w:w="283"/>
        <w:gridCol w:w="2410"/>
      </w:tblGrid>
      <w:tr w:rsidR="009361F4" w:rsidRPr="009361F4" w:rsidTr="006E6491">
        <w:tc>
          <w:tcPr>
            <w:tcW w:w="212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</w:tr>
      <w:tr w:rsidR="009361F4" w:rsidRPr="009361F4" w:rsidTr="006E6491">
        <w:tc>
          <w:tcPr>
            <w:tcW w:w="2126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острая</w:t>
            </w:r>
          </w:p>
        </w:tc>
        <w:tc>
          <w:tcPr>
            <w:tcW w:w="567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694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тупая</w:t>
            </w:r>
          </w:p>
        </w:tc>
        <w:tc>
          <w:tcPr>
            <w:tcW w:w="283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10" w:type="dxa"/>
          </w:tcPr>
          <w:p w:rsidR="009361F4" w:rsidRPr="009361F4" w:rsidRDefault="009361F4" w:rsidP="009361F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361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округлая</w:t>
            </w:r>
          </w:p>
        </w:tc>
      </w:tr>
    </w:tbl>
    <w:p w:rsidR="009361F4" w:rsidRPr="009361F4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361F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62. Время начала созревания плодов</w:t>
      </w:r>
    </w:p>
    <w:p w:rsidR="009361F4" w:rsidRPr="009361F4" w:rsidRDefault="009361F4" w:rsidP="009361F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9361F4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Время начала созревания плодов рассматривают как время созревания для пищевого потребления, когда плод наиболее легко удаляем.</w:t>
      </w:r>
    </w:p>
    <w:p w:rsidR="009361F4" w:rsidRPr="009361F4" w:rsidRDefault="009361F4" w:rsidP="009361F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ru-RU"/>
        </w:rPr>
      </w:pPr>
    </w:p>
    <w:p w:rsidR="009361F4" w:rsidRPr="00FE6D3B" w:rsidRDefault="009361F4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u w:val="single"/>
          <w:lang w:eastAsia="ru-RU"/>
        </w:rPr>
      </w:pPr>
    </w:p>
    <w:p w:rsidR="002E7C97" w:rsidRPr="00FE6D3B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E7C97" w:rsidRPr="00FE6D3B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E7C97" w:rsidRPr="00FE6D3B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E7C97" w:rsidRPr="00FE6D3B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E7C97" w:rsidRPr="00FE6D3B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E7C97" w:rsidRPr="00FE6D3B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E7C97" w:rsidRPr="00FE6D3B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E7C97" w:rsidRPr="00FE6D3B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30719" w:rsidRPr="00FE6D3B" w:rsidRDefault="00C30719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E7C97" w:rsidRPr="00FE6D3B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02AB8" w:rsidRPr="00FE6D3B" w:rsidRDefault="00202AB8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2E7C97" w:rsidRDefault="00FE6D3B" w:rsidP="002E7C9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884DD2">
        <w:rPr>
          <w:rFonts w:ascii="Times New Roman" w:hAnsi="Times New Roman"/>
          <w:sz w:val="28"/>
          <w:szCs w:val="28"/>
        </w:rPr>
        <w:t>ГУ «</w:t>
      </w:r>
      <w:r w:rsidR="002E7C97">
        <w:rPr>
          <w:rFonts w:ascii="Times New Roman" w:hAnsi="Times New Roman"/>
          <w:sz w:val="28"/>
          <w:szCs w:val="28"/>
        </w:rPr>
        <w:t xml:space="preserve">Государственная комиссия                            </w:t>
      </w:r>
    </w:p>
    <w:p w:rsidR="002E7C97" w:rsidRDefault="002E7C97" w:rsidP="002E7C9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сортоиспытанию                     </w:t>
      </w:r>
    </w:p>
    <w:p w:rsidR="00884DD2" w:rsidRDefault="002E7C97" w:rsidP="002E7C9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сельскохозяйственных культур</w:t>
      </w:r>
      <w:r w:rsidR="00884DD2">
        <w:rPr>
          <w:rFonts w:ascii="Times New Roman" w:hAnsi="Times New Roman"/>
          <w:sz w:val="28"/>
          <w:szCs w:val="28"/>
        </w:rPr>
        <w:t>»</w:t>
      </w:r>
    </w:p>
    <w:p w:rsidR="002E7C97" w:rsidRDefault="00884DD2" w:rsidP="002E7C9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МСХ РК</w:t>
      </w:r>
      <w:r w:rsidR="002E7C97">
        <w:rPr>
          <w:rFonts w:ascii="Times New Roman" w:hAnsi="Times New Roman"/>
          <w:sz w:val="28"/>
          <w:szCs w:val="28"/>
        </w:rPr>
        <w:t xml:space="preserve"> </w:t>
      </w:r>
    </w:p>
    <w:p w:rsidR="002E7C97" w:rsidRDefault="002E7C97" w:rsidP="002E7C97">
      <w:pPr>
        <w:pStyle w:val="a3"/>
        <w:jc w:val="right"/>
      </w:pPr>
      <w:r>
        <w:t xml:space="preserve">                     </w:t>
      </w:r>
    </w:p>
    <w:p w:rsidR="002E7C97" w:rsidRDefault="002E7C97" w:rsidP="002E7C97">
      <w:pPr>
        <w:pStyle w:val="a3"/>
      </w:pPr>
    </w:p>
    <w:p w:rsidR="002E7C97" w:rsidRPr="00202AB8" w:rsidRDefault="002E7C97" w:rsidP="002E7C97">
      <w:pPr>
        <w:pStyle w:val="a3"/>
        <w:rPr>
          <w:rFonts w:ascii="Times New Roman" w:hAnsi="Times New Roman"/>
          <w:b/>
          <w:sz w:val="28"/>
          <w:szCs w:val="28"/>
        </w:rPr>
      </w:pPr>
      <w:r w:rsidRPr="00202AB8">
        <w:rPr>
          <w:b/>
        </w:rPr>
        <w:t xml:space="preserve">                              </w:t>
      </w:r>
      <w:r w:rsidRPr="00202AB8">
        <w:rPr>
          <w:rFonts w:ascii="Times New Roman" w:hAnsi="Times New Roman"/>
          <w:b/>
          <w:sz w:val="28"/>
          <w:szCs w:val="28"/>
        </w:rPr>
        <w:t>АНКЕТА СОРТА</w:t>
      </w:r>
    </w:p>
    <w:p w:rsidR="002E7C97" w:rsidRDefault="002E7C97" w:rsidP="002E7C97">
      <w:pPr>
        <w:pStyle w:val="a3"/>
      </w:pPr>
    </w:p>
    <w:p w:rsidR="002E7C97" w:rsidRPr="009168A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 w:rsidRPr="00D7704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Культура     </w:t>
      </w:r>
      <w:r w:rsidR="009168A7">
        <w:rPr>
          <w:rFonts w:ascii="Times New Roman" w:hAnsi="Times New Roman"/>
          <w:sz w:val="28"/>
          <w:szCs w:val="28"/>
        </w:rPr>
        <w:t xml:space="preserve">              Слива домашняя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168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168A7" w:rsidRPr="009168A7">
        <w:rPr>
          <w:rFonts w:ascii="Times New Roman" w:hAnsi="Times New Roman"/>
          <w:b/>
          <w:i/>
          <w:sz w:val="28"/>
          <w:szCs w:val="28"/>
          <w:lang w:val="en-US"/>
        </w:rPr>
        <w:t>Prunus</w:t>
      </w:r>
      <w:proofErr w:type="spellEnd"/>
      <w:r w:rsidR="009168A7" w:rsidRPr="009168A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168A7" w:rsidRPr="009168A7">
        <w:rPr>
          <w:rFonts w:ascii="Times New Roman" w:hAnsi="Times New Roman"/>
          <w:b/>
          <w:i/>
          <w:sz w:val="28"/>
          <w:szCs w:val="28"/>
          <w:lang w:val="en-US"/>
        </w:rPr>
        <w:t>domestica</w:t>
      </w:r>
      <w:proofErr w:type="spellEnd"/>
      <w:r w:rsidR="009168A7" w:rsidRPr="009168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68A7" w:rsidRPr="009168A7">
        <w:rPr>
          <w:rFonts w:ascii="Times New Roman" w:hAnsi="Times New Roman"/>
          <w:b/>
          <w:sz w:val="28"/>
          <w:szCs w:val="28"/>
          <w:lang w:val="en-US"/>
        </w:rPr>
        <w:t>L</w:t>
      </w:r>
      <w:r w:rsidR="009168A7" w:rsidRPr="009168A7">
        <w:rPr>
          <w:rFonts w:ascii="Times New Roman" w:hAnsi="Times New Roman"/>
          <w:b/>
          <w:sz w:val="28"/>
          <w:szCs w:val="28"/>
        </w:rPr>
        <w:t>.</w:t>
      </w: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(русское </w:t>
      </w:r>
      <w:proofErr w:type="gramStart"/>
      <w:r>
        <w:rPr>
          <w:rFonts w:ascii="Times New Roman" w:hAnsi="Times New Roman"/>
          <w:sz w:val="28"/>
          <w:szCs w:val="28"/>
        </w:rPr>
        <w:t xml:space="preserve">название)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(латинское название)</w:t>
      </w: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</w:p>
    <w:p w:rsidR="002E7C97" w:rsidRPr="00C30719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Заявитель ___________________________________________________________________</w:t>
      </w:r>
      <w:r w:rsidR="00C30719" w:rsidRPr="00C30719">
        <w:rPr>
          <w:rFonts w:ascii="Times New Roman" w:hAnsi="Times New Roman"/>
          <w:sz w:val="28"/>
          <w:szCs w:val="28"/>
        </w:rPr>
        <w:t>__</w:t>
      </w:r>
    </w:p>
    <w:p w:rsidR="002E7C97" w:rsidRPr="00C30719" w:rsidRDefault="002E7C97" w:rsidP="002E7C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>
        <w:t xml:space="preserve"> _______________________________________________________________________________</w:t>
      </w:r>
      <w:r w:rsidR="00C30719" w:rsidRPr="00C30719">
        <w:t>__</w:t>
      </w:r>
    </w:p>
    <w:p w:rsidR="002E7C97" w:rsidRDefault="002E7C97" w:rsidP="002E7C97">
      <w:pPr>
        <w:pStyle w:val="a3"/>
      </w:pPr>
    </w:p>
    <w:p w:rsidR="002E7C97" w:rsidRPr="00C30719" w:rsidRDefault="002E7C97" w:rsidP="002E7C97">
      <w:pPr>
        <w:pStyle w:val="a3"/>
      </w:pPr>
      <w:r>
        <w:t>_______________________________________________________________________________</w:t>
      </w:r>
      <w:r w:rsidR="00C30719" w:rsidRPr="00C30719">
        <w:t>__</w:t>
      </w:r>
    </w:p>
    <w:p w:rsidR="002E7C97" w:rsidRDefault="002E7C97" w:rsidP="002E7C97">
      <w:pPr>
        <w:pStyle w:val="a3"/>
      </w:pPr>
    </w:p>
    <w:p w:rsidR="002E7C97" w:rsidRPr="00C30719" w:rsidRDefault="002E7C97" w:rsidP="002E7C97">
      <w:pPr>
        <w:pStyle w:val="a3"/>
      </w:pPr>
      <w:r>
        <w:t>_______________________________________________________________________________</w:t>
      </w:r>
      <w:r w:rsidR="00C30719" w:rsidRPr="00C30719">
        <w:t>__</w:t>
      </w:r>
    </w:p>
    <w:p w:rsidR="002E7C97" w:rsidRPr="00C30719" w:rsidRDefault="002E7C97" w:rsidP="002E7C97">
      <w:pPr>
        <w:pStyle w:val="a3"/>
      </w:pPr>
      <w:r>
        <w:rPr>
          <w:rFonts w:ascii="Times New Roman" w:hAnsi="Times New Roman"/>
          <w:sz w:val="28"/>
          <w:szCs w:val="28"/>
        </w:rPr>
        <w:t>3. Предлагаемое название сорта _____________________________________</w:t>
      </w:r>
      <w:r w:rsidR="00C30719" w:rsidRPr="00C30719">
        <w:rPr>
          <w:rFonts w:ascii="Times New Roman" w:hAnsi="Times New Roman"/>
          <w:sz w:val="28"/>
          <w:szCs w:val="28"/>
        </w:rPr>
        <w:t>_____</w:t>
      </w:r>
    </w:p>
    <w:p w:rsidR="002E7C97" w:rsidRPr="00577E25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Селекционный номер ______________________________________________</w:t>
      </w:r>
      <w:r w:rsidR="00C30719" w:rsidRPr="00577E25">
        <w:rPr>
          <w:rFonts w:ascii="Times New Roman" w:hAnsi="Times New Roman"/>
          <w:sz w:val="28"/>
          <w:szCs w:val="28"/>
        </w:rPr>
        <w:t>___</w:t>
      </w: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   </w:t>
      </w: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сорта            </w:t>
      </w:r>
    </w:p>
    <w:p w:rsidR="002E7C97" w:rsidRPr="00577E25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  <w:r w:rsidR="00C30719" w:rsidRPr="00577E25">
        <w:rPr>
          <w:rFonts w:ascii="Times New Roman" w:hAnsi="Times New Roman"/>
          <w:sz w:val="28"/>
          <w:szCs w:val="28"/>
        </w:rPr>
        <w:t>__</w:t>
      </w:r>
    </w:p>
    <w:p w:rsidR="002E7C97" w:rsidRPr="00577E25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  <w:r w:rsidR="00C30719" w:rsidRPr="00577E25">
        <w:rPr>
          <w:rFonts w:ascii="Times New Roman" w:hAnsi="Times New Roman"/>
          <w:sz w:val="28"/>
          <w:szCs w:val="28"/>
        </w:rPr>
        <w:t>__</w:t>
      </w:r>
    </w:p>
    <w:p w:rsidR="002E7C97" w:rsidRPr="00577E25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  <w:r w:rsidR="00C30719" w:rsidRPr="00577E25">
        <w:rPr>
          <w:rFonts w:ascii="Times New Roman" w:hAnsi="Times New Roman"/>
          <w:sz w:val="28"/>
          <w:szCs w:val="28"/>
        </w:rPr>
        <w:t>__</w:t>
      </w:r>
    </w:p>
    <w:p w:rsidR="002E7C97" w:rsidRDefault="002E7C97" w:rsidP="002E7C97">
      <w:pPr>
        <w:pStyle w:val="af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7C97" w:rsidRPr="00C30719" w:rsidRDefault="002E7C97" w:rsidP="002E7C97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 селекции с указанием исходных (родительских) форм              </w:t>
      </w:r>
      <w:r>
        <w:rPr>
          <w:sz w:val="28"/>
          <w:szCs w:val="28"/>
        </w:rPr>
        <w:t>____________________________________________________________________</w:t>
      </w:r>
      <w:r w:rsidR="00C30719">
        <w:rPr>
          <w:sz w:val="28"/>
          <w:szCs w:val="28"/>
        </w:rPr>
        <w:t>_</w:t>
      </w:r>
      <w:r w:rsidR="00C30719" w:rsidRPr="00C30719">
        <w:rPr>
          <w:sz w:val="28"/>
          <w:szCs w:val="28"/>
        </w:rPr>
        <w:t>_</w:t>
      </w:r>
    </w:p>
    <w:p w:rsidR="002E7C97" w:rsidRPr="00C30719" w:rsidRDefault="002E7C97" w:rsidP="002E7C97">
      <w:pPr>
        <w:pStyle w:val="af3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</w:t>
      </w:r>
      <w:r w:rsidR="00C30719">
        <w:rPr>
          <w:sz w:val="28"/>
          <w:szCs w:val="28"/>
          <w:lang w:val="en-US"/>
        </w:rPr>
        <w:t>__</w:t>
      </w:r>
    </w:p>
    <w:p w:rsidR="002E7C97" w:rsidRDefault="002E7C97" w:rsidP="002E7C9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Образ жизни ________________________________</w:t>
      </w:r>
    </w:p>
    <w:p w:rsidR="002E7C97" w:rsidRDefault="002E7C97" w:rsidP="002E7C97">
      <w:pPr>
        <w:pStyle w:val="af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7 .</w:t>
      </w:r>
      <w:proofErr w:type="gramEnd"/>
      <w:r>
        <w:rPr>
          <w:rFonts w:ascii="Times New Roman" w:hAnsi="Times New Roman"/>
          <w:sz w:val="28"/>
          <w:szCs w:val="28"/>
        </w:rPr>
        <w:t xml:space="preserve"> Цикл развития ______________________________</w:t>
      </w:r>
    </w:p>
    <w:p w:rsidR="002E7C97" w:rsidRDefault="002E7C97" w:rsidP="002E7C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Признаки сорта (цифры в скобках </w:t>
      </w:r>
      <w:proofErr w:type="gramStart"/>
      <w:r>
        <w:rPr>
          <w:rFonts w:ascii="Times New Roman" w:hAnsi="Times New Roman"/>
          <w:sz w:val="28"/>
          <w:szCs w:val="28"/>
        </w:rPr>
        <w:t>соответствуют  номеру</w:t>
      </w:r>
      <w:proofErr w:type="gramEnd"/>
      <w:r>
        <w:rPr>
          <w:rFonts w:ascii="Times New Roman" w:hAnsi="Times New Roman"/>
          <w:sz w:val="28"/>
          <w:szCs w:val="28"/>
        </w:rPr>
        <w:t xml:space="preserve">  признака UPOV  </w:t>
      </w:r>
    </w:p>
    <w:p w:rsidR="002E7C97" w:rsidRDefault="002E7C97" w:rsidP="002E7C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 таблице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признаков).  Отметьте в квадратных скобках степень  </w:t>
      </w:r>
    </w:p>
    <w:p w:rsidR="002E7C97" w:rsidRDefault="002E7C97" w:rsidP="002E7C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выраженности признака.</w:t>
      </w:r>
    </w:p>
    <w:p w:rsidR="002E7C97" w:rsidRDefault="002E7C97" w:rsidP="002E7C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C97" w:rsidRDefault="002E7C97" w:rsidP="002E7C9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800"/>
        <w:gridCol w:w="3571"/>
        <w:gridCol w:w="1494"/>
      </w:tblGrid>
      <w:tr w:rsidR="002E7C97" w:rsidTr="00C30719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Default="002E7C97" w:rsidP="00B11A41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Default="002E7C97" w:rsidP="00B11A41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Признак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Default="002E7C97" w:rsidP="00B11A41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Степень выраженности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Default="002E7C97" w:rsidP="00B11A41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Индекс</w:t>
            </w:r>
          </w:p>
        </w:tc>
      </w:tr>
      <w:tr w:rsidR="002E7C97" w:rsidTr="00C30719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Default="002E7C97" w:rsidP="00B11A41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Default="00286ED1" w:rsidP="00B11A41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 1 по 62</w:t>
            </w:r>
            <w:r w:rsidR="002E7C97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признаки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Default="002E7C97" w:rsidP="00B11A41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Default="002E7C97" w:rsidP="00B11A41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2E7C97" w:rsidRDefault="002E7C97" w:rsidP="002E7C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Похожие сорта и отличия от этих сортов</w:t>
      </w:r>
    </w:p>
    <w:p w:rsidR="002E7C97" w:rsidRPr="00C30719" w:rsidRDefault="002E7C97" w:rsidP="002E7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719">
        <w:rPr>
          <w:rFonts w:ascii="Times New Roman" w:hAnsi="Times New Roman" w:cs="Times New Roman"/>
          <w:sz w:val="28"/>
          <w:szCs w:val="28"/>
        </w:rPr>
        <w:t>Название похожего сорта ______________________________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803"/>
        <w:gridCol w:w="1311"/>
        <w:gridCol w:w="2410"/>
        <w:gridCol w:w="2245"/>
        <w:gridCol w:w="2149"/>
      </w:tblGrid>
      <w:tr w:rsidR="002E7C97" w:rsidRPr="00C30719" w:rsidTr="00C30719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C30719" w:rsidRDefault="002E7C97" w:rsidP="00B11A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похожего (их) сорта (ов)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признака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Признак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Степень выраженности признака</w:t>
            </w:r>
          </w:p>
        </w:tc>
      </w:tr>
      <w:tr w:rsidR="002E7C97" w:rsidRPr="00C30719" w:rsidTr="00C30719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97" w:rsidRPr="00C30719" w:rsidRDefault="002E7C97" w:rsidP="00B11A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97" w:rsidRPr="00C30719" w:rsidRDefault="002E7C97" w:rsidP="00B11A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97" w:rsidRPr="00C30719" w:rsidRDefault="002E7C97" w:rsidP="00B11A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похожий сорт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сорт-кандидат</w:t>
            </w:r>
          </w:p>
        </w:tc>
      </w:tr>
      <w:tr w:rsidR="002E7C97" w:rsidRPr="00C30719" w:rsidTr="00C30719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C30719" w:rsidRDefault="002E7C97" w:rsidP="00B11A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7" w:rsidRPr="00C30719" w:rsidRDefault="002E7C97" w:rsidP="00B11A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E7C97" w:rsidRDefault="002E7C97" w:rsidP="002E7C97">
      <w:pPr>
        <w:pStyle w:val="a3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:rsidR="002E7C97" w:rsidRDefault="002E7C97" w:rsidP="002E7C97">
      <w:pPr>
        <w:pStyle w:val="a3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Дополнительная информация</w:t>
      </w:r>
    </w:p>
    <w:p w:rsidR="002E7C97" w:rsidRPr="002510B2" w:rsidRDefault="002E7C97" w:rsidP="002E7C97">
      <w:pPr>
        <w:pStyle w:val="a3"/>
      </w:pPr>
      <w:r>
        <w:rPr>
          <w:rFonts w:ascii="Times New Roman" w:hAnsi="Times New Roman"/>
          <w:sz w:val="28"/>
          <w:szCs w:val="28"/>
        </w:rPr>
        <w:t>11.1 Устойчивость к болезням и вредителям</w:t>
      </w:r>
      <w:r>
        <w:t xml:space="preserve">                                   _________________________________________________________________________________</w:t>
      </w:r>
    </w:p>
    <w:p w:rsidR="002E7C97" w:rsidRDefault="002E7C97" w:rsidP="002E7C97">
      <w:pPr>
        <w:pStyle w:val="a3"/>
      </w:pPr>
    </w:p>
    <w:p w:rsidR="002E7C97" w:rsidRDefault="002E7C97" w:rsidP="002E7C97">
      <w:pPr>
        <w:pStyle w:val="a3"/>
      </w:pPr>
      <w:r>
        <w:t>_________________________________________________________________________________</w:t>
      </w:r>
    </w:p>
    <w:p w:rsidR="002E7C97" w:rsidRDefault="002E7C97" w:rsidP="002E7C97">
      <w:pPr>
        <w:pStyle w:val="a3"/>
      </w:pP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</w:t>
      </w:r>
    </w:p>
    <w:p w:rsidR="002E7C97" w:rsidRDefault="002E7C97" w:rsidP="002E7C97">
      <w:pPr>
        <w:pStyle w:val="a3"/>
      </w:pPr>
    </w:p>
    <w:p w:rsidR="002E7C97" w:rsidRDefault="002E7C97" w:rsidP="002E7C97">
      <w:pPr>
        <w:pStyle w:val="a3"/>
      </w:pPr>
      <w:r>
        <w:t xml:space="preserve">  </w:t>
      </w: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11.2 Особые условия для испытания сорта</w:t>
      </w:r>
    </w:p>
    <w:p w:rsidR="002E7C97" w:rsidRPr="00577E25" w:rsidRDefault="002E7C97" w:rsidP="002E7C97">
      <w:pPr>
        <w:pStyle w:val="a3"/>
      </w:pPr>
      <w:r>
        <w:t xml:space="preserve">    ______________________________________________________________________________</w:t>
      </w:r>
      <w:r w:rsidR="002510B2" w:rsidRPr="00577E25">
        <w:t>___</w:t>
      </w:r>
    </w:p>
    <w:p w:rsidR="002E7C97" w:rsidRPr="00577E25" w:rsidRDefault="002E7C97" w:rsidP="002E7C97">
      <w:pPr>
        <w:pStyle w:val="a3"/>
      </w:pPr>
      <w:r>
        <w:t xml:space="preserve">    ______________________________________________________________________________</w:t>
      </w:r>
      <w:r w:rsidR="002510B2" w:rsidRPr="00577E25">
        <w:t>___</w:t>
      </w:r>
    </w:p>
    <w:p w:rsidR="002E7C97" w:rsidRDefault="002E7C97" w:rsidP="002E7C97">
      <w:pPr>
        <w:pStyle w:val="a3"/>
      </w:pP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 Другая информация</w:t>
      </w:r>
    </w:p>
    <w:p w:rsidR="002E7C97" w:rsidRPr="00577E25" w:rsidRDefault="002E7C97" w:rsidP="002E7C97">
      <w:pPr>
        <w:pStyle w:val="a3"/>
      </w:pPr>
      <w:r>
        <w:t xml:space="preserve">    ______________________________________________________________________________</w:t>
      </w:r>
      <w:r w:rsidR="002510B2" w:rsidRPr="00577E25">
        <w:t>___</w:t>
      </w:r>
    </w:p>
    <w:p w:rsidR="002E7C97" w:rsidRPr="00577E25" w:rsidRDefault="002E7C97" w:rsidP="002E7C97">
      <w:pPr>
        <w:pStyle w:val="a3"/>
      </w:pPr>
      <w:r>
        <w:t xml:space="preserve">    ______________________________________________________________________________</w:t>
      </w:r>
      <w:r w:rsidR="002510B2" w:rsidRPr="00577E25">
        <w:t>___</w:t>
      </w:r>
    </w:p>
    <w:p w:rsidR="002E7C97" w:rsidRDefault="002E7C97" w:rsidP="002E7C97">
      <w:pPr>
        <w:pStyle w:val="a3"/>
      </w:pPr>
    </w:p>
    <w:p w:rsidR="002E7C97" w:rsidRDefault="002E7C97" w:rsidP="002E7C97">
      <w:pPr>
        <w:pStyle w:val="a3"/>
      </w:pP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p w:rsidR="002E7C97" w:rsidRDefault="002E7C97" w:rsidP="002E7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:rsidR="002E7C97" w:rsidRPr="00C30719" w:rsidRDefault="002E7C97" w:rsidP="002E7C97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C30719">
        <w:rPr>
          <w:rFonts w:ascii="Times New Roman" w:hAnsi="Times New Roman" w:cs="Times New Roman"/>
          <w:sz w:val="24"/>
        </w:rPr>
        <w:t>М</w:t>
      </w:r>
      <w:r w:rsidRPr="00C30719">
        <w:rPr>
          <w:rFonts w:ascii="Times New Roman" w:hAnsi="Times New Roman" w:cs="Times New Roman"/>
          <w:sz w:val="24"/>
          <w:lang w:val="en-US"/>
        </w:rPr>
        <w:t>.</w:t>
      </w:r>
      <w:r w:rsidRPr="00C30719">
        <w:rPr>
          <w:rFonts w:ascii="Times New Roman" w:hAnsi="Times New Roman" w:cs="Times New Roman"/>
          <w:sz w:val="24"/>
        </w:rPr>
        <w:t>П</w:t>
      </w:r>
      <w:r w:rsidRPr="00C30719">
        <w:rPr>
          <w:rFonts w:ascii="Times New Roman" w:hAnsi="Times New Roman" w:cs="Times New Roman"/>
          <w:sz w:val="24"/>
          <w:lang w:val="en-US"/>
        </w:rPr>
        <w:t>.</w:t>
      </w:r>
    </w:p>
    <w:p w:rsidR="002E7C97" w:rsidRDefault="002E7C97" w:rsidP="002E7C97">
      <w:pPr>
        <w:tabs>
          <w:tab w:val="left" w:pos="8222"/>
        </w:tabs>
        <w:jc w:val="both"/>
        <w:rPr>
          <w:b/>
          <w:sz w:val="26"/>
          <w:lang w:val="en-US"/>
        </w:rPr>
      </w:pPr>
    </w:p>
    <w:p w:rsidR="002E7C97" w:rsidRDefault="002E7C97" w:rsidP="002E7C97">
      <w:pPr>
        <w:tabs>
          <w:tab w:val="left" w:pos="8222"/>
        </w:tabs>
        <w:jc w:val="both"/>
        <w:rPr>
          <w:b/>
          <w:sz w:val="26"/>
          <w:lang w:val="en-US"/>
        </w:rPr>
      </w:pPr>
    </w:p>
    <w:p w:rsidR="002E7C97" w:rsidRDefault="002E7C97" w:rsidP="002E7C97">
      <w:pPr>
        <w:tabs>
          <w:tab w:val="left" w:pos="8222"/>
        </w:tabs>
        <w:jc w:val="both"/>
        <w:rPr>
          <w:b/>
          <w:sz w:val="26"/>
          <w:lang w:val="en-US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2E7C97" w:rsidRDefault="002E7C97" w:rsidP="009361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</w:pPr>
    </w:p>
    <w:p w:rsidR="00C51280" w:rsidRPr="009361F4" w:rsidRDefault="00C51280" w:rsidP="009361F4">
      <w:pPr>
        <w:rPr>
          <w:lang w:val="en-US"/>
        </w:rPr>
      </w:pPr>
    </w:p>
    <w:sectPr w:rsidR="00C51280" w:rsidRPr="009361F4" w:rsidSect="002E7C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05" w:rsidRDefault="000B7505" w:rsidP="009361F4">
      <w:pPr>
        <w:spacing w:after="0" w:line="240" w:lineRule="auto"/>
      </w:pPr>
      <w:r>
        <w:separator/>
      </w:r>
    </w:p>
  </w:endnote>
  <w:endnote w:type="continuationSeparator" w:id="0">
    <w:p w:rsidR="000B7505" w:rsidRDefault="000B7505" w:rsidP="0093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05" w:rsidRDefault="000B7505" w:rsidP="009361F4">
      <w:pPr>
        <w:spacing w:after="0" w:line="240" w:lineRule="auto"/>
      </w:pPr>
      <w:r>
        <w:separator/>
      </w:r>
    </w:p>
  </w:footnote>
  <w:footnote w:type="continuationSeparator" w:id="0">
    <w:p w:rsidR="000B7505" w:rsidRDefault="000B7505" w:rsidP="009361F4">
      <w:pPr>
        <w:spacing w:after="0" w:line="240" w:lineRule="auto"/>
      </w:pPr>
      <w:r>
        <w:continuationSeparator/>
      </w:r>
    </w:p>
  </w:footnote>
  <w:footnote w:id="1">
    <w:p w:rsidR="006E6491" w:rsidRDefault="006E6491" w:rsidP="009361F4">
      <w:pPr>
        <w:pStyle w:val="ae"/>
        <w:jc w:val="both"/>
      </w:pPr>
      <w:r w:rsidRPr="00F47931">
        <w:rPr>
          <w:rStyle w:val="a5"/>
        </w:rPr>
        <w:t xml:space="preserve">* </w:t>
      </w:r>
      <w:r w:rsidRPr="00F47931">
        <w:t xml:space="preserve">Взамен </w:t>
      </w:r>
      <w:r w:rsidRPr="00F47931">
        <w:rPr>
          <w:lang w:val="en-US"/>
        </w:rPr>
        <w:t>RTG</w:t>
      </w:r>
      <w:r w:rsidRPr="00F47931">
        <w:t>/41/1. Вводится с 2008 года для новых сортов. Использован</w:t>
      </w:r>
      <w:r w:rsidRPr="00F47931">
        <w:rPr>
          <w:lang w:val="en-US"/>
        </w:rPr>
        <w:t xml:space="preserve"> </w:t>
      </w:r>
      <w:r w:rsidRPr="00F47931">
        <w:t>документ</w:t>
      </w:r>
      <w:r w:rsidRPr="00F47931">
        <w:rPr>
          <w:lang w:val="en-US"/>
        </w:rPr>
        <w:t xml:space="preserve"> </w:t>
      </w:r>
      <w:r w:rsidRPr="00F47931">
        <w:t>УПОВ</w:t>
      </w:r>
      <w:r w:rsidRPr="00F47931">
        <w:rPr>
          <w:lang w:val="en-US"/>
        </w:rPr>
        <w:t xml:space="preserve"> TG/41/5 "GUIDELINES FOR THE CONDUCT </w:t>
      </w:r>
      <w:r w:rsidRPr="00F47931">
        <w:t>О</w:t>
      </w:r>
      <w:r w:rsidRPr="00F47931">
        <w:rPr>
          <w:lang w:val="en-US"/>
        </w:rPr>
        <w:t xml:space="preserve">F TESTS FOR DISTINCTNESS, HOMOGENEITY AND STABILITY". </w:t>
      </w:r>
      <w:r w:rsidRPr="00F47931">
        <w:t xml:space="preserve">Оригинал на английском языке от </w:t>
      </w:r>
      <w:r w:rsidRPr="00F47931">
        <w:rPr>
          <w:lang w:val="en-US"/>
        </w:rPr>
        <w:t>17</w:t>
      </w:r>
      <w:r w:rsidRPr="00F47931">
        <w:t>.</w:t>
      </w:r>
      <w:r w:rsidRPr="00F47931">
        <w:rPr>
          <w:lang w:val="en-US"/>
        </w:rPr>
        <w:t>04</w:t>
      </w:r>
      <w:r w:rsidRPr="00F47931">
        <w:t>.</w:t>
      </w:r>
      <w:r w:rsidRPr="00F47931">
        <w:rPr>
          <w:lang w:val="en-US"/>
        </w:rPr>
        <w:t>2002</w:t>
      </w:r>
      <w:r w:rsidRPr="00F4793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10250E64"/>
    <w:multiLevelType w:val="multilevel"/>
    <w:tmpl w:val="AC7CB164"/>
    <w:lvl w:ilvl="0">
      <w:start w:val="1"/>
      <w:numFmt w:val="decimal"/>
      <w:pStyle w:val="indent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DC"/>
    <w:rsid w:val="000B7505"/>
    <w:rsid w:val="00102FC9"/>
    <w:rsid w:val="00162059"/>
    <w:rsid w:val="00202AB8"/>
    <w:rsid w:val="002510B2"/>
    <w:rsid w:val="00286ED1"/>
    <w:rsid w:val="002D1EA7"/>
    <w:rsid w:val="002E7C97"/>
    <w:rsid w:val="00425C1C"/>
    <w:rsid w:val="004E7E02"/>
    <w:rsid w:val="004F3BAD"/>
    <w:rsid w:val="00577E25"/>
    <w:rsid w:val="006E6491"/>
    <w:rsid w:val="008501DC"/>
    <w:rsid w:val="00884DD2"/>
    <w:rsid w:val="00885B2A"/>
    <w:rsid w:val="008B2640"/>
    <w:rsid w:val="008D081E"/>
    <w:rsid w:val="009168A7"/>
    <w:rsid w:val="009361F4"/>
    <w:rsid w:val="009C4311"/>
    <w:rsid w:val="00A71A82"/>
    <w:rsid w:val="00BE3FAD"/>
    <w:rsid w:val="00C30719"/>
    <w:rsid w:val="00C51280"/>
    <w:rsid w:val="00C613C9"/>
    <w:rsid w:val="00CD217B"/>
    <w:rsid w:val="00F47931"/>
    <w:rsid w:val="00F92847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51DD"/>
  <w15:chartTrackingRefBased/>
  <w15:docId w15:val="{2D8C2C39-D41B-4866-BDED-6DFCACAB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1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1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9361F4"/>
  </w:style>
  <w:style w:type="paragraph" w:styleId="a3">
    <w:name w:val="Plain Text"/>
    <w:basedOn w:val="a"/>
    <w:link w:val="a4"/>
    <w:rsid w:val="00936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361F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361F4"/>
    <w:rPr>
      <w:vertAlign w:val="superscript"/>
    </w:rPr>
  </w:style>
  <w:style w:type="paragraph" w:styleId="a6">
    <w:name w:val="footer"/>
    <w:basedOn w:val="a"/>
    <w:link w:val="a7"/>
    <w:rsid w:val="009361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936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361F4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61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 Indent"/>
    <w:basedOn w:val="a"/>
    <w:link w:val="a9"/>
    <w:rsid w:val="009361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361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936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361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9361F4"/>
    <w:pPr>
      <w:numPr>
        <w:numId w:val="6"/>
      </w:num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9361F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endnote text"/>
    <w:basedOn w:val="a"/>
    <w:link w:val="ab"/>
    <w:semiHidden/>
    <w:rsid w:val="009361F4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b">
    <w:name w:val="Текст концевой сноски Знак"/>
    <w:basedOn w:val="a0"/>
    <w:link w:val="aa"/>
    <w:semiHidden/>
    <w:rsid w:val="009361F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Body Text"/>
    <w:basedOn w:val="a"/>
    <w:link w:val="ad"/>
    <w:rsid w:val="009361F4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36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93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936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361F4"/>
  </w:style>
  <w:style w:type="paragraph" w:styleId="af1">
    <w:name w:val="header"/>
    <w:basedOn w:val="a"/>
    <w:link w:val="af2"/>
    <w:rsid w:val="009361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936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2E7C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9A14-3B28-4866-BB01-4F59B295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User</cp:lastModifiedBy>
  <cp:revision>25</cp:revision>
  <dcterms:created xsi:type="dcterms:W3CDTF">2016-03-16T06:25:00Z</dcterms:created>
  <dcterms:modified xsi:type="dcterms:W3CDTF">2018-08-14T09:22:00Z</dcterms:modified>
</cp:coreProperties>
</file>