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43" w:rsidRDefault="00C17043" w:rsidP="00C17043">
      <w:pPr>
        <w:ind w:right="175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Приложение 1к Приказу № </w:t>
      </w:r>
      <w:r w:rsidR="008E649A">
        <w:rPr>
          <w:sz w:val="24"/>
          <w:szCs w:val="24"/>
        </w:rPr>
        <w:t>82-</w:t>
      </w:r>
      <w:r w:rsidR="008E649A">
        <w:rPr>
          <w:sz w:val="24"/>
          <w:szCs w:val="24"/>
          <w:lang w:val="kk-KZ"/>
        </w:rPr>
        <w:t>Ө</w:t>
      </w:r>
      <w:r>
        <w:rPr>
          <w:sz w:val="24"/>
          <w:szCs w:val="24"/>
          <w:lang w:val="kk-KZ"/>
        </w:rPr>
        <w:t xml:space="preserve"> </w:t>
      </w:r>
    </w:p>
    <w:p w:rsidR="00C17043" w:rsidRDefault="00C17043" w:rsidP="00C17043">
      <w:pPr>
        <w:ind w:right="175"/>
        <w:jc w:val="right"/>
        <w:rPr>
          <w:sz w:val="24"/>
          <w:szCs w:val="24"/>
        </w:rPr>
      </w:pPr>
    </w:p>
    <w:p w:rsidR="00C17043" w:rsidRDefault="00C17043" w:rsidP="00C17043">
      <w:pPr>
        <w:ind w:right="175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УТВЕРЖДАЮ</w:t>
      </w:r>
    </w:p>
    <w:p w:rsidR="00C17043" w:rsidRDefault="00C17043" w:rsidP="00C17043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>
        <w:rPr>
          <w:sz w:val="24"/>
          <w:szCs w:val="24"/>
          <w:lang w:val="kk-KZ"/>
        </w:rPr>
        <w:t xml:space="preserve">Республиканского </w:t>
      </w:r>
      <w:r>
        <w:rPr>
          <w:sz w:val="24"/>
          <w:szCs w:val="24"/>
        </w:rPr>
        <w:t>Государственного</w:t>
      </w:r>
    </w:p>
    <w:p w:rsidR="00C17043" w:rsidRDefault="00C17043" w:rsidP="00C17043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учреждения «Государственная комиссия по </w:t>
      </w:r>
    </w:p>
    <w:p w:rsidR="00C17043" w:rsidRDefault="00C17043" w:rsidP="00C17043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сортоиспытанию сельскохозяйственных культур» </w:t>
      </w:r>
    </w:p>
    <w:p w:rsidR="00C17043" w:rsidRDefault="00C17043" w:rsidP="00C17043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>____________ Т. Ажгалиев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8E649A">
        <w:rPr>
          <w:sz w:val="24"/>
          <w:szCs w:val="24"/>
        </w:rPr>
        <w:t>«</w:t>
      </w:r>
      <w:r w:rsidR="008E649A">
        <w:rPr>
          <w:sz w:val="24"/>
          <w:szCs w:val="24"/>
          <w:lang w:val="kk-KZ"/>
        </w:rPr>
        <w:t>28</w:t>
      </w:r>
      <w:r>
        <w:rPr>
          <w:sz w:val="24"/>
          <w:szCs w:val="24"/>
        </w:rPr>
        <w:t xml:space="preserve">» </w:t>
      </w:r>
      <w:r w:rsidR="008E649A">
        <w:rPr>
          <w:sz w:val="24"/>
          <w:szCs w:val="24"/>
          <w:lang w:val="kk-KZ"/>
        </w:rPr>
        <w:t>ноября</w:t>
      </w:r>
      <w:r w:rsidR="00B340A8">
        <w:rPr>
          <w:sz w:val="24"/>
          <w:szCs w:val="24"/>
        </w:rPr>
        <w:t xml:space="preserve">  2019</w:t>
      </w:r>
      <w:r>
        <w:rPr>
          <w:sz w:val="24"/>
          <w:szCs w:val="24"/>
        </w:rPr>
        <w:t xml:space="preserve"> г.</w:t>
      </w:r>
    </w:p>
    <w:p w:rsidR="00C17043" w:rsidRDefault="00C17043" w:rsidP="00C17043">
      <w:pPr>
        <w:pStyle w:val="1"/>
      </w:pPr>
    </w:p>
    <w:p w:rsidR="009A1FC5" w:rsidRDefault="009A1FC5" w:rsidP="00DE01A9">
      <w:pPr>
        <w:pStyle w:val="1"/>
        <w:jc w:val="left"/>
      </w:pPr>
    </w:p>
    <w:p w:rsidR="00653F99" w:rsidRDefault="00653F99">
      <w:pPr>
        <w:pStyle w:val="1"/>
      </w:pPr>
      <w:r>
        <w:t>МЕТОДИКА ПРОВЕДЕНИЯ ИСПЫТАНИЙ</w:t>
      </w:r>
    </w:p>
    <w:p w:rsidR="00653F99" w:rsidRDefault="00653F99">
      <w:pPr>
        <w:jc w:val="center"/>
        <w:rPr>
          <w:b/>
          <w:sz w:val="26"/>
        </w:rPr>
      </w:pPr>
      <w:r>
        <w:rPr>
          <w:b/>
          <w:sz w:val="26"/>
        </w:rPr>
        <w:t>НА ОТЛИЧИМОСТЬ, ОДНОРОДНОСТЬ И СТАБИЛЬНОСТЬ</w:t>
      </w:r>
    </w:p>
    <w:p w:rsidR="00653F99" w:rsidRDefault="00653F99">
      <w:pPr>
        <w:jc w:val="center"/>
        <w:rPr>
          <w:b/>
        </w:rPr>
      </w:pPr>
    </w:p>
    <w:p w:rsidR="00653F99" w:rsidRPr="006356C0" w:rsidRDefault="00653F99">
      <w:pPr>
        <w:jc w:val="center"/>
        <w:rPr>
          <w:b/>
          <w:sz w:val="26"/>
        </w:rPr>
      </w:pPr>
      <w:r>
        <w:rPr>
          <w:b/>
          <w:sz w:val="26"/>
        </w:rPr>
        <w:t>БАЗИЛИК</w:t>
      </w:r>
    </w:p>
    <w:p w:rsidR="00653F99" w:rsidRDefault="00653F99">
      <w:pPr>
        <w:jc w:val="center"/>
        <w:rPr>
          <w:b/>
          <w:sz w:val="26"/>
        </w:rPr>
      </w:pPr>
      <w:r>
        <w:rPr>
          <w:b/>
          <w:sz w:val="26"/>
        </w:rPr>
        <w:t>(</w:t>
      </w:r>
      <w:r>
        <w:rPr>
          <w:b/>
          <w:i/>
          <w:color w:val="000000"/>
          <w:sz w:val="26"/>
        </w:rPr>
        <w:t>Ocimum basilicum</w:t>
      </w:r>
      <w:r>
        <w:rPr>
          <w:b/>
          <w:color w:val="000000"/>
          <w:sz w:val="26"/>
        </w:rPr>
        <w:t xml:space="preserve"> L.</w:t>
      </w:r>
      <w:r>
        <w:rPr>
          <w:b/>
          <w:sz w:val="26"/>
        </w:rPr>
        <w:t>)</w:t>
      </w:r>
      <w:r>
        <w:rPr>
          <w:rStyle w:val="a4"/>
          <w:b/>
          <w:sz w:val="26"/>
        </w:rPr>
        <w:footnoteReference w:id="1"/>
      </w:r>
      <w:r>
        <w:rPr>
          <w:rStyle w:val="a4"/>
          <w:b/>
          <w:sz w:val="26"/>
        </w:rPr>
        <w:t>*</w:t>
      </w:r>
    </w:p>
    <w:p w:rsidR="00653F99" w:rsidRPr="006356C0" w:rsidRDefault="00653F99">
      <w:pPr>
        <w:ind w:right="-1"/>
        <w:jc w:val="both"/>
        <w:rPr>
          <w:b/>
          <w:sz w:val="22"/>
        </w:rPr>
      </w:pPr>
    </w:p>
    <w:p w:rsidR="00653F99" w:rsidRPr="000E3424" w:rsidRDefault="00653F99">
      <w:pPr>
        <w:ind w:right="-1"/>
        <w:jc w:val="both"/>
        <w:rPr>
          <w:b/>
          <w:sz w:val="26"/>
        </w:rPr>
      </w:pPr>
      <w:r>
        <w:rPr>
          <w:b/>
          <w:sz w:val="26"/>
          <w:lang w:val="en-US"/>
        </w:rPr>
        <w:t>I</w:t>
      </w:r>
      <w:r w:rsidRPr="006356C0">
        <w:rPr>
          <w:b/>
          <w:sz w:val="26"/>
        </w:rPr>
        <w:t xml:space="preserve">. </w:t>
      </w:r>
      <w:r>
        <w:rPr>
          <w:b/>
          <w:sz w:val="26"/>
        </w:rPr>
        <w:t>Общие рекомендации</w:t>
      </w:r>
    </w:p>
    <w:p w:rsidR="00653F99" w:rsidRDefault="00653F99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ab/>
        <w:t>Данная методика применима ко всем сортам</w:t>
      </w:r>
      <w:r w:rsidRPr="008E4F13">
        <w:rPr>
          <w:sz w:val="26"/>
        </w:rPr>
        <w:t xml:space="preserve"> </w:t>
      </w:r>
      <w:r>
        <w:rPr>
          <w:sz w:val="26"/>
        </w:rPr>
        <w:t xml:space="preserve">вида </w:t>
      </w:r>
      <w:r>
        <w:rPr>
          <w:i/>
          <w:color w:val="000000"/>
          <w:sz w:val="26"/>
        </w:rPr>
        <w:t>Ocimum basilicum</w:t>
      </w:r>
      <w:r>
        <w:rPr>
          <w:color w:val="000000"/>
          <w:sz w:val="26"/>
        </w:rPr>
        <w:t xml:space="preserve"> L.</w:t>
      </w:r>
      <w:r w:rsidRPr="008E4F13">
        <w:rPr>
          <w:sz w:val="26"/>
        </w:rPr>
        <w:t xml:space="preserve"> </w:t>
      </w:r>
      <w:r w:rsidR="00DF40D9" w:rsidRPr="00DF40D9">
        <w:rPr>
          <w:sz w:val="26"/>
        </w:rPr>
        <w:t>Одновременно следует руководствоваться Приказ</w:t>
      </w:r>
      <w:r w:rsidR="00C17043">
        <w:rPr>
          <w:sz w:val="26"/>
          <w:lang w:val="kk-KZ"/>
        </w:rPr>
        <w:t>ом</w:t>
      </w:r>
      <w:r w:rsidR="00DF40D9" w:rsidRPr="00DF40D9">
        <w:rPr>
          <w:sz w:val="26"/>
        </w:rPr>
        <w:t xml:space="preserve">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      </w:t>
      </w:r>
    </w:p>
    <w:p w:rsidR="00653F99" w:rsidRDefault="00653F99">
      <w:pPr>
        <w:ind w:right="-1" w:firstLine="567"/>
        <w:jc w:val="both"/>
        <w:rPr>
          <w:sz w:val="26"/>
        </w:rPr>
      </w:pPr>
    </w:p>
    <w:p w:rsidR="00653F99" w:rsidRDefault="00653F99">
      <w:pPr>
        <w:jc w:val="both"/>
        <w:rPr>
          <w:b/>
          <w:sz w:val="26"/>
        </w:rPr>
      </w:pPr>
      <w:r>
        <w:rPr>
          <w:b/>
          <w:sz w:val="26"/>
          <w:lang w:val="en-US"/>
        </w:rPr>
        <w:t>II</w:t>
      </w:r>
      <w:r>
        <w:rPr>
          <w:b/>
          <w:sz w:val="26"/>
        </w:rPr>
        <w:t>. Требуемый материал</w:t>
      </w:r>
    </w:p>
    <w:p w:rsidR="00653F99" w:rsidRDefault="00653F99">
      <w:pPr>
        <w:ind w:firstLine="708"/>
        <w:jc w:val="both"/>
        <w:rPr>
          <w:sz w:val="26"/>
        </w:rPr>
      </w:pPr>
      <w:r>
        <w:rPr>
          <w:sz w:val="26"/>
        </w:rPr>
        <w:t xml:space="preserve">1. На весь цикл испытания необходим исходный образец семян массой </w:t>
      </w:r>
      <w:r w:rsidRPr="008E4F13">
        <w:rPr>
          <w:sz w:val="26"/>
        </w:rPr>
        <w:t>6</w:t>
      </w:r>
      <w:r>
        <w:rPr>
          <w:sz w:val="26"/>
        </w:rPr>
        <w:t xml:space="preserve"> г или 4000 семян, в случае вегетативно размножаемых сортов – 30 молодых укорененных растений. </w:t>
      </w:r>
    </w:p>
    <w:p w:rsidR="00653F99" w:rsidRDefault="00653F99">
      <w:pPr>
        <w:ind w:firstLine="708"/>
        <w:jc w:val="both"/>
        <w:rPr>
          <w:sz w:val="26"/>
        </w:rPr>
      </w:pPr>
      <w:r>
        <w:rPr>
          <w:sz w:val="26"/>
        </w:rPr>
        <w:t xml:space="preserve">2. Семена для испытания должны соответствовать по посевным качествам </w:t>
      </w:r>
      <w:r w:rsidRPr="008E4F13">
        <w:rPr>
          <w:sz w:val="26"/>
        </w:rPr>
        <w:t xml:space="preserve">требованиям </w:t>
      </w:r>
      <w:r w:rsidR="00577C25">
        <w:rPr>
          <w:sz w:val="26"/>
        </w:rPr>
        <w:t>Г</w:t>
      </w:r>
      <w:r w:rsidRPr="008E4F13">
        <w:rPr>
          <w:sz w:val="26"/>
        </w:rPr>
        <w:t>ОСТа.</w:t>
      </w:r>
      <w:r>
        <w:rPr>
          <w:sz w:val="26"/>
        </w:rPr>
        <w:t xml:space="preserve"> Растительный материал должен быть визуально здоровым, с высокой силой роста, не иметь повреждений вредителями и поражений болезнями. Предпочтителен растительный материал, полученный не </w:t>
      </w:r>
      <w:r>
        <w:rPr>
          <w:i/>
          <w:sz w:val="26"/>
          <w:lang w:val="en-US"/>
        </w:rPr>
        <w:t>in</w:t>
      </w:r>
      <w:r w:rsidRPr="008E4F13">
        <w:rPr>
          <w:i/>
          <w:sz w:val="26"/>
        </w:rPr>
        <w:t xml:space="preserve"> </w:t>
      </w:r>
      <w:r>
        <w:rPr>
          <w:i/>
          <w:sz w:val="26"/>
          <w:lang w:val="en-US"/>
        </w:rPr>
        <w:t>vitro</w:t>
      </w:r>
      <w:r w:rsidRPr="008E4F13">
        <w:rPr>
          <w:sz w:val="26"/>
        </w:rPr>
        <w:t xml:space="preserve">. </w:t>
      </w:r>
    </w:p>
    <w:p w:rsidR="00653F99" w:rsidRDefault="00653F99">
      <w:pPr>
        <w:ind w:firstLine="708"/>
        <w:jc w:val="both"/>
        <w:rPr>
          <w:sz w:val="26"/>
        </w:rPr>
      </w:pPr>
      <w:r>
        <w:rPr>
          <w:sz w:val="26"/>
        </w:rPr>
        <w:t>3. Семена или растения не должны быть обработаны ядохимикатами, если на то нет разрешения или требования Госкомиссии. Если обработка имела место, то необходимо дать её подробное описание.</w:t>
      </w:r>
    </w:p>
    <w:p w:rsidR="00653F99" w:rsidRDefault="00653F99">
      <w:pPr>
        <w:ind w:firstLine="708"/>
        <w:jc w:val="both"/>
        <w:rPr>
          <w:sz w:val="26"/>
        </w:rPr>
      </w:pPr>
      <w:r>
        <w:rPr>
          <w:sz w:val="26"/>
        </w:rPr>
        <w:t xml:space="preserve">4. Заявитель, высылающий семена или растительный материал из другой страны, должен полностью соблюдать все таможенные правила. </w:t>
      </w:r>
    </w:p>
    <w:p w:rsidR="00653F99" w:rsidRDefault="00653F99">
      <w:pPr>
        <w:jc w:val="both"/>
        <w:rPr>
          <w:sz w:val="26"/>
          <w:u w:val="single"/>
        </w:rPr>
      </w:pPr>
    </w:p>
    <w:p w:rsidR="00653F99" w:rsidRDefault="00653F99">
      <w:pPr>
        <w:jc w:val="both"/>
        <w:rPr>
          <w:b/>
          <w:sz w:val="26"/>
        </w:rPr>
      </w:pPr>
      <w:r>
        <w:rPr>
          <w:b/>
          <w:sz w:val="26"/>
          <w:lang w:val="en-US"/>
        </w:rPr>
        <w:t>III</w:t>
      </w:r>
      <w:r>
        <w:rPr>
          <w:b/>
          <w:sz w:val="26"/>
        </w:rPr>
        <w:t>. Проведение испытаний</w:t>
      </w:r>
    </w:p>
    <w:p w:rsidR="00653F99" w:rsidRDefault="00653F99">
      <w:pPr>
        <w:ind w:firstLine="708"/>
        <w:jc w:val="both"/>
        <w:rPr>
          <w:sz w:val="26"/>
        </w:rPr>
      </w:pPr>
      <w:r w:rsidRPr="008E4F13">
        <w:rPr>
          <w:sz w:val="26"/>
        </w:rPr>
        <w:t>1</w:t>
      </w:r>
      <w:r>
        <w:rPr>
          <w:sz w:val="26"/>
        </w:rPr>
        <w:t>. Полевые опыты проводят в одном месте в течение двух вегетационных периодов, в условиях, обеспечивающих нормальное развитие культуры. Если в этом месте не могут быть определены какие-либо важные признаки сорта, то он может быть испытан в дополнительном месте.</w:t>
      </w:r>
      <w:r w:rsidRPr="008E4F13">
        <w:rPr>
          <w:sz w:val="26"/>
        </w:rPr>
        <w:t xml:space="preserve"> </w:t>
      </w:r>
    </w:p>
    <w:p w:rsidR="00653F99" w:rsidRDefault="00653F99">
      <w:pPr>
        <w:ind w:firstLine="708"/>
        <w:jc w:val="both"/>
        <w:rPr>
          <w:sz w:val="26"/>
        </w:rPr>
      </w:pPr>
      <w:r>
        <w:rPr>
          <w:sz w:val="26"/>
        </w:rPr>
        <w:t>2. Размер делянок должен быть таким, чтобы при отборе растений или их частей для измерений не наносилось ущерба наблюдениям, которые продолжают до конца вегетационного периода.</w:t>
      </w:r>
    </w:p>
    <w:p w:rsidR="00653F99" w:rsidRDefault="00653F99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3. Как минимум каждое испытание должно включать в общем 40 растений (в случае вегетативно размножаемых сортов - 20), разделенных на два повторения. Отдельные делянки для наблюдений и измерений могут быть использованы лишь в том случае, если они находятся в сходных климатических условиях</w:t>
      </w:r>
      <w:r w:rsidR="00C736EC">
        <w:rPr>
          <w:sz w:val="26"/>
        </w:rPr>
        <w:t>.</w:t>
      </w:r>
    </w:p>
    <w:p w:rsidR="00653F99" w:rsidRDefault="00653F99">
      <w:pPr>
        <w:ind w:firstLine="708"/>
        <w:jc w:val="both"/>
        <w:rPr>
          <w:sz w:val="26"/>
        </w:rPr>
      </w:pPr>
      <w:r>
        <w:rPr>
          <w:sz w:val="26"/>
        </w:rPr>
        <w:t>4. Оцениваемый и похожий на него сорта высевают на смежных делянках. В опыте размещают и делянки эталонных сортов.</w:t>
      </w:r>
    </w:p>
    <w:p w:rsidR="00653F99" w:rsidRDefault="00653F99">
      <w:pPr>
        <w:ind w:firstLine="708"/>
        <w:jc w:val="both"/>
        <w:rPr>
          <w:sz w:val="26"/>
        </w:rPr>
      </w:pPr>
      <w:r>
        <w:rPr>
          <w:sz w:val="26"/>
        </w:rPr>
        <w:t>5. Для специальных целей могут быть назначены дополнительные испытания.</w:t>
      </w:r>
    </w:p>
    <w:p w:rsidR="00653F99" w:rsidRDefault="00653F99">
      <w:pPr>
        <w:jc w:val="both"/>
        <w:rPr>
          <w:sz w:val="26"/>
          <w:u w:val="single"/>
        </w:rPr>
      </w:pPr>
    </w:p>
    <w:p w:rsidR="00653F99" w:rsidRDefault="00653F99">
      <w:pPr>
        <w:jc w:val="both"/>
        <w:rPr>
          <w:b/>
          <w:sz w:val="26"/>
        </w:rPr>
      </w:pPr>
      <w:r>
        <w:rPr>
          <w:b/>
          <w:sz w:val="26"/>
          <w:lang w:val="en-US"/>
        </w:rPr>
        <w:t>IV</w:t>
      </w:r>
      <w:r>
        <w:rPr>
          <w:b/>
          <w:sz w:val="26"/>
        </w:rPr>
        <w:t>. Методы и наблюдения</w:t>
      </w:r>
    </w:p>
    <w:p w:rsidR="00653F99" w:rsidRDefault="00653F99">
      <w:pPr>
        <w:ind w:firstLine="708"/>
        <w:jc w:val="both"/>
        <w:rPr>
          <w:sz w:val="26"/>
        </w:rPr>
      </w:pPr>
      <w:r>
        <w:rPr>
          <w:sz w:val="26"/>
        </w:rPr>
        <w:t xml:space="preserve">1. Если не указано иное, все наблюдения, предусматривающие измерения или подсчеты, должны быть проведены на 10 растениях или частях, взятых от </w:t>
      </w:r>
      <w:r w:rsidR="00C736EC">
        <w:rPr>
          <w:sz w:val="26"/>
        </w:rPr>
        <w:t xml:space="preserve">каждого из </w:t>
      </w:r>
      <w:r>
        <w:rPr>
          <w:sz w:val="26"/>
        </w:rPr>
        <w:t xml:space="preserve">10 растений. </w:t>
      </w:r>
    </w:p>
    <w:p w:rsidR="00653F99" w:rsidRDefault="00653F99">
      <w:pPr>
        <w:ind w:firstLine="708"/>
        <w:jc w:val="both"/>
        <w:rPr>
          <w:sz w:val="26"/>
        </w:rPr>
      </w:pPr>
      <w:r>
        <w:rPr>
          <w:sz w:val="26"/>
        </w:rPr>
        <w:t>2. Анализ результатов проводят в соответствии с правилами для перекрестноопыляемых сортов как указано в «Общем введении по испытанию на отличимость, однородность и стабильность и составлению описаний».</w:t>
      </w:r>
    </w:p>
    <w:p w:rsidR="00653F99" w:rsidRDefault="00653F99">
      <w:pPr>
        <w:ind w:firstLine="708"/>
        <w:jc w:val="both"/>
        <w:rPr>
          <w:sz w:val="26"/>
        </w:rPr>
      </w:pPr>
      <w:r>
        <w:rPr>
          <w:sz w:val="26"/>
        </w:rPr>
        <w:t xml:space="preserve">3. Однородность испытываемого сорта определяют относительно фактической однородности общеизвестного сорта. Изменчивость сорта-кандидата не должна превышать изменчивости общеизвестного сорта в 1,6 раза. </w:t>
      </w:r>
    </w:p>
    <w:p w:rsidR="00653F99" w:rsidRDefault="00653F99">
      <w:pPr>
        <w:ind w:firstLine="708"/>
        <w:jc w:val="both"/>
        <w:rPr>
          <w:sz w:val="26"/>
        </w:rPr>
      </w:pPr>
      <w:r>
        <w:rPr>
          <w:sz w:val="26"/>
        </w:rPr>
        <w:t>4. Для оценки однородности вегетативно размножаемых сортов следует применять популяционный стандарт 1% при доверительной вероятности 95%, что соответствует 1 нетипичному растению из 20 растений сорта.</w:t>
      </w:r>
    </w:p>
    <w:p w:rsidR="00586413" w:rsidRDefault="00586413">
      <w:pPr>
        <w:ind w:firstLine="708"/>
        <w:jc w:val="both"/>
        <w:rPr>
          <w:sz w:val="26"/>
        </w:rPr>
      </w:pPr>
      <w:r>
        <w:rPr>
          <w:sz w:val="26"/>
        </w:rPr>
        <w:t>5. Все наблюдения на растении и листовой пластинке следует проводить на полностью развитых растениях и листьях соответственно.</w:t>
      </w:r>
    </w:p>
    <w:p w:rsidR="00653F99" w:rsidRDefault="00653F99">
      <w:pPr>
        <w:jc w:val="both"/>
        <w:rPr>
          <w:sz w:val="26"/>
          <w:u w:val="single"/>
        </w:rPr>
      </w:pPr>
    </w:p>
    <w:p w:rsidR="00653F99" w:rsidRDefault="00653F99">
      <w:pPr>
        <w:jc w:val="both"/>
        <w:rPr>
          <w:b/>
          <w:sz w:val="26"/>
        </w:rPr>
      </w:pPr>
      <w:r>
        <w:rPr>
          <w:b/>
          <w:sz w:val="26"/>
          <w:lang w:val="en-US"/>
        </w:rPr>
        <w:t>V</w:t>
      </w:r>
      <w:r>
        <w:rPr>
          <w:b/>
          <w:sz w:val="26"/>
        </w:rPr>
        <w:t>. Группирование сортов</w:t>
      </w:r>
    </w:p>
    <w:p w:rsidR="00653F99" w:rsidRDefault="00653F99">
      <w:pPr>
        <w:ind w:firstLine="708"/>
        <w:jc w:val="both"/>
        <w:rPr>
          <w:sz w:val="26"/>
        </w:rPr>
      </w:pPr>
      <w:r>
        <w:rPr>
          <w:sz w:val="26"/>
        </w:rPr>
        <w:t xml:space="preserve">Испытываемый сорт и похожие сорта реферативной коллекции должны быть разбиты на группы для облегчения оценки на отличимость. Для группировки используют такие признаки, которые, исходя из практического опыта, не варьируют или варьируют незначительно в пределах сорта, и их варьирование в пределах коллекции распределено равномерно. </w:t>
      </w:r>
    </w:p>
    <w:p w:rsidR="00653F99" w:rsidRDefault="00653F99">
      <w:pPr>
        <w:ind w:firstLine="709"/>
        <w:jc w:val="both"/>
        <w:rPr>
          <w:sz w:val="26"/>
        </w:rPr>
      </w:pPr>
      <w:r>
        <w:rPr>
          <w:sz w:val="26"/>
        </w:rPr>
        <w:t>Рекомендуется использовать следующие признаки:</w:t>
      </w:r>
    </w:p>
    <w:p w:rsidR="00653F99" w:rsidRDefault="00653F99">
      <w:pPr>
        <w:ind w:firstLine="709"/>
        <w:jc w:val="both"/>
        <w:rPr>
          <w:sz w:val="26"/>
        </w:rPr>
      </w:pPr>
      <w:r>
        <w:rPr>
          <w:sz w:val="26"/>
        </w:rPr>
        <w:t>1) растение: форма (признак 1);</w:t>
      </w:r>
    </w:p>
    <w:p w:rsidR="00653F99" w:rsidRDefault="00653F99">
      <w:pPr>
        <w:ind w:firstLine="709"/>
        <w:jc w:val="both"/>
        <w:rPr>
          <w:sz w:val="26"/>
        </w:rPr>
      </w:pPr>
      <w:r>
        <w:rPr>
          <w:sz w:val="26"/>
        </w:rPr>
        <w:t>2) листовая пластинка: антоциановая окраска верхней стороны (признак 11);</w:t>
      </w:r>
    </w:p>
    <w:p w:rsidR="00653F99" w:rsidRDefault="00653F99">
      <w:pPr>
        <w:ind w:firstLine="709"/>
        <w:jc w:val="both"/>
        <w:rPr>
          <w:sz w:val="26"/>
        </w:rPr>
      </w:pPr>
      <w:r>
        <w:rPr>
          <w:sz w:val="26"/>
        </w:rPr>
        <w:t>3) цветок: окраска венчика (признак 25).</w:t>
      </w:r>
    </w:p>
    <w:p w:rsidR="00653F99" w:rsidRDefault="00653F99">
      <w:pPr>
        <w:jc w:val="both"/>
        <w:rPr>
          <w:sz w:val="26"/>
          <w:u w:val="single"/>
        </w:rPr>
      </w:pPr>
    </w:p>
    <w:p w:rsidR="00653F99" w:rsidRDefault="00653F99">
      <w:pPr>
        <w:jc w:val="both"/>
        <w:rPr>
          <w:b/>
          <w:sz w:val="26"/>
        </w:rPr>
      </w:pPr>
      <w:r>
        <w:rPr>
          <w:b/>
          <w:sz w:val="26"/>
          <w:lang w:val="en-US"/>
        </w:rPr>
        <w:t>VI</w:t>
      </w:r>
      <w:r>
        <w:rPr>
          <w:b/>
          <w:sz w:val="26"/>
        </w:rPr>
        <w:t>. Признаки и обозначения</w:t>
      </w:r>
    </w:p>
    <w:p w:rsidR="00A127B3" w:rsidRDefault="00653F99" w:rsidP="00DE01A9">
      <w:pPr>
        <w:ind w:firstLine="708"/>
        <w:jc w:val="both"/>
        <w:rPr>
          <w:sz w:val="26"/>
        </w:rPr>
      </w:pPr>
      <w:r>
        <w:rPr>
          <w:sz w:val="26"/>
        </w:rPr>
        <w:t>Признаки, используемые для оценки отличимости, однородности и стабильности</w:t>
      </w:r>
      <w:r w:rsidR="00C736EC">
        <w:rPr>
          <w:sz w:val="26"/>
        </w:rPr>
        <w:t>,</w:t>
      </w:r>
      <w:r>
        <w:rPr>
          <w:sz w:val="26"/>
        </w:rPr>
        <w:t xml:space="preserve"> и степени их выраженности приведены в таблице </w:t>
      </w:r>
      <w:r>
        <w:rPr>
          <w:sz w:val="26"/>
          <w:lang w:val="en-US"/>
        </w:rPr>
        <w:t>VII</w:t>
      </w:r>
      <w:r>
        <w:rPr>
          <w:sz w:val="26"/>
        </w:rPr>
        <w:t xml:space="preserve">. Отметка (*) указывает на то, что данный признак следует отмечать каждый вегетационный период для оценки всех сортов и всегда включать в описание сорта за исключением случаев, когда степень выраженности предыдущего признака указывает на его отсутствие, </w:t>
      </w:r>
      <w:r w:rsidR="00AC6800">
        <w:rPr>
          <w:sz w:val="26"/>
        </w:rPr>
        <w:t>или,</w:t>
      </w:r>
      <w:r>
        <w:rPr>
          <w:sz w:val="26"/>
        </w:rPr>
        <w:t xml:space="preserve"> когда условия окружающей среды делают это невозможным. Отметка (+) означает, что описание признака сопровождают в методике дополнительными объяснениями и (или) иллюстрациями. Значениям выраженности признака присвоены индексы (1 - 9) для электронной обработки результатов. По большинству значений выраженности признаков указаны эталонные сорта.</w:t>
      </w:r>
    </w:p>
    <w:p w:rsidR="00B340A8" w:rsidRPr="00AC6800" w:rsidRDefault="00653F99" w:rsidP="00AC6800">
      <w:pPr>
        <w:ind w:right="283"/>
        <w:jc w:val="both"/>
        <w:rPr>
          <w:b/>
          <w:sz w:val="26"/>
          <w:szCs w:val="26"/>
        </w:rPr>
      </w:pPr>
      <w:r w:rsidRPr="00AC6800">
        <w:rPr>
          <w:b/>
          <w:sz w:val="26"/>
          <w:szCs w:val="26"/>
          <w:lang w:val="en-US"/>
        </w:rPr>
        <w:lastRenderedPageBreak/>
        <w:t>VII</w:t>
      </w:r>
      <w:r w:rsidRPr="00AC6800">
        <w:rPr>
          <w:b/>
          <w:sz w:val="26"/>
          <w:szCs w:val="26"/>
        </w:rPr>
        <w:t>.</w:t>
      </w:r>
      <w:r w:rsidRPr="00AC6800">
        <w:rPr>
          <w:sz w:val="26"/>
          <w:szCs w:val="26"/>
        </w:rPr>
        <w:t xml:space="preserve"> </w:t>
      </w:r>
      <w:r w:rsidR="00B340A8" w:rsidRPr="00AC6800">
        <w:rPr>
          <w:b/>
          <w:sz w:val="26"/>
          <w:szCs w:val="26"/>
        </w:rPr>
        <w:t>Таблица признаков</w:t>
      </w:r>
    </w:p>
    <w:p w:rsidR="00B340A8" w:rsidRDefault="00B340A8" w:rsidP="00B340A8">
      <w:pPr>
        <w:ind w:right="283" w:firstLine="708"/>
        <w:jc w:val="both"/>
        <w:rPr>
          <w:sz w:val="26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271"/>
        <w:gridCol w:w="1418"/>
        <w:gridCol w:w="3122"/>
        <w:gridCol w:w="2552"/>
      </w:tblGrid>
      <w:tr w:rsidR="00B340A8" w:rsidRPr="00B340A8" w:rsidTr="00B340A8">
        <w:trPr>
          <w:tblHeader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Признак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Индекс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 xml:space="preserve">Степень </w:t>
            </w:r>
          </w:p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выраженности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Сорт-эталон</w:t>
            </w: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(*)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(+)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 xml:space="preserve">Растение: форма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округлое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en-US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промежуточное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прямостоячее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(*)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Растение: общая высота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низкое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средней высоты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высокое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Растение: плотность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рыхлое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средней плотности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плотное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en-US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4.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Стебель: антоциановая окраска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Стебель: интенсивность антоциановой окраски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слабая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средняя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сильная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6.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Стебель: опушенность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(+)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Стебель: число цветочных побегов (во время полного цветения)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один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три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более трех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8.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(*)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(+)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Листовая пластинка: 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широкояйцевидная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яйцевидная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эллиптическая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en-US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9.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Листовая пластинка: длина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короткая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средней длины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длинная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10.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Листовая пластинка: ширина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узкая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en-US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средней ширины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широкая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11.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(*)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Листовая пластинка: антоциановая окраска верхней стороны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12.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(*)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 xml:space="preserve">Листовая пластинка: интенсивность </w:t>
            </w:r>
            <w:r>
              <w:rPr>
                <w:sz w:val="24"/>
                <w:szCs w:val="24"/>
                <w:lang w:val="kk-KZ" w:eastAsia="kk-KZ"/>
              </w:rPr>
              <w:lastRenderedPageBreak/>
              <w:t>антоциановой окраски верхней стороны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lastRenderedPageBreak/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слабая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средняя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сильная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lastRenderedPageBreak/>
              <w:t>13.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Листовая пластинка: распределение антоциана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несколько крапинок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много крапинок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вся поверхность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14.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(*)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Только сорта без антоциана: Листовая пластинка: зеленая окраска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слабая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средняя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сильная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en-US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15.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Листовая пластинка: глянцевитость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отсутствует или очень слабая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слабая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средняя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сильная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очень сильная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16.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(*)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Листовая пластинка: пузырчатость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отсутствует или очень слабая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слабая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en-US" w:eastAsia="kk-KZ"/>
              </w:rPr>
            </w:pPr>
          </w:p>
        </w:tc>
      </w:tr>
      <w:tr w:rsidR="00B340A8" w:rsidRPr="00B340A8" w:rsidTr="00B340A8">
        <w:trPr>
          <w:cantSplit/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средняя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сильная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en-US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17.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(+)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Листовая пластинка: форма поперечного сечения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выпуклая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плоская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вогнутая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en-US" w:eastAsia="kk-KZ"/>
              </w:rPr>
              <w:t>V</w:t>
            </w:r>
            <w:r>
              <w:rPr>
                <w:sz w:val="24"/>
                <w:szCs w:val="24"/>
                <w:lang w:val="kk-KZ" w:eastAsia="kk-KZ"/>
              </w:rPr>
              <w:t>-образная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  <w:r>
              <w:rPr>
                <w:sz w:val="24"/>
                <w:szCs w:val="24"/>
                <w:lang w:val="en-US" w:eastAsia="kk-KZ"/>
              </w:rPr>
              <w:t>8</w:t>
            </w:r>
            <w:r>
              <w:rPr>
                <w:sz w:val="24"/>
                <w:szCs w:val="24"/>
                <w:lang w:val="kk-KZ" w:eastAsia="kk-KZ"/>
              </w:rPr>
              <w:t>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(*)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Листовая пластинка: зубчатость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19.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(+)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Листовая пластинка: глубина зубчатости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мелкая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средней глубины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глубокая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20.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Листовая пластинка: волнистость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отсутствует или очень слабая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слабая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средняя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сильная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21.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Черешок: длина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короткий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средней длины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3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длинный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en-US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lastRenderedPageBreak/>
              <w:t>22.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(+)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Цветонос: средняя длина междоузлий (в конце цветения)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короткие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средней длины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длинные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23.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(+)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Цветонос: общая длина (в конце цветения)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короткий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средней длины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длинный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24.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Цветонос: опушенность прицветников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25.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(*)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Цветок: окраска венчика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белый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розовый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темно-фиолетовый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26.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Цветок: окраска пестика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белый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светло-фиолетовый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27.</w:t>
            </w:r>
          </w:p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(*)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Время цветения (10% цветущих растений)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очень раннее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раннее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среднее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Балғын</w:t>
            </w:r>
          </w:p>
        </w:tc>
      </w:tr>
      <w:tr w:rsidR="00B340A8" w:rsidRPr="00B340A8" w:rsidTr="00B340A8">
        <w:trPr>
          <w:cantSplit/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kk-KZ"/>
              </w:rPr>
              <w:t>позднее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  <w:tr w:rsidR="00B340A8" w:rsidRPr="00B340A8" w:rsidTr="00B340A8">
        <w:trPr>
          <w:cantSplit/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A8" w:rsidRDefault="00B340A8">
            <w:pPr>
              <w:rPr>
                <w:sz w:val="24"/>
                <w:szCs w:val="24"/>
                <w:lang w:val="kk-KZ" w:eastAsia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center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A8" w:rsidRDefault="00B340A8">
            <w:pPr>
              <w:spacing w:line="276" w:lineRule="auto"/>
              <w:jc w:val="both"/>
              <w:rPr>
                <w:sz w:val="24"/>
                <w:szCs w:val="24"/>
                <w:lang w:val="kk-KZ" w:eastAsia="kk-KZ"/>
              </w:rPr>
            </w:pPr>
            <w:r>
              <w:rPr>
                <w:sz w:val="24"/>
                <w:szCs w:val="24"/>
                <w:lang w:val="kk-KZ" w:eastAsia="kk-KZ"/>
              </w:rPr>
              <w:t>очень позднее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8" w:rsidRDefault="00B340A8">
            <w:pPr>
              <w:spacing w:line="276" w:lineRule="auto"/>
              <w:jc w:val="center"/>
              <w:rPr>
                <w:color w:val="000000"/>
                <w:spacing w:val="1"/>
                <w:sz w:val="24"/>
                <w:szCs w:val="24"/>
                <w:lang w:val="kk-KZ" w:eastAsia="kk-KZ"/>
              </w:rPr>
            </w:pPr>
          </w:p>
        </w:tc>
      </w:tr>
    </w:tbl>
    <w:p w:rsidR="00AC6800" w:rsidRDefault="00AC6800" w:rsidP="00AC6800">
      <w:pPr>
        <w:tabs>
          <w:tab w:val="left" w:pos="8222"/>
        </w:tabs>
        <w:jc w:val="both"/>
        <w:rPr>
          <w:b/>
          <w:sz w:val="24"/>
          <w:lang w:val="en-US"/>
        </w:rPr>
      </w:pPr>
    </w:p>
    <w:p w:rsidR="00AC6800" w:rsidRPr="00AC6800" w:rsidRDefault="00AC6800" w:rsidP="00AC6800">
      <w:pPr>
        <w:tabs>
          <w:tab w:val="left" w:pos="8222"/>
        </w:tabs>
        <w:jc w:val="both"/>
        <w:rPr>
          <w:b/>
          <w:sz w:val="26"/>
          <w:szCs w:val="26"/>
        </w:rPr>
      </w:pPr>
      <w:r w:rsidRPr="00AC6800">
        <w:rPr>
          <w:b/>
          <w:sz w:val="26"/>
          <w:szCs w:val="26"/>
          <w:lang w:val="en-US"/>
        </w:rPr>
        <w:t>VIII</w:t>
      </w:r>
      <w:r w:rsidRPr="00AC6800">
        <w:rPr>
          <w:b/>
          <w:sz w:val="26"/>
          <w:szCs w:val="26"/>
        </w:rPr>
        <w:t>.</w:t>
      </w:r>
      <w:r w:rsidRPr="00AC6800">
        <w:rPr>
          <w:sz w:val="26"/>
          <w:szCs w:val="26"/>
        </w:rPr>
        <w:t xml:space="preserve"> </w:t>
      </w:r>
      <w:r w:rsidRPr="00AC6800">
        <w:rPr>
          <w:b/>
          <w:sz w:val="26"/>
          <w:szCs w:val="26"/>
        </w:rPr>
        <w:t>Объяснения и методы проведения учетов</w:t>
      </w:r>
    </w:p>
    <w:p w:rsidR="00AC6800" w:rsidRDefault="00AC6800" w:rsidP="00491240">
      <w:pPr>
        <w:tabs>
          <w:tab w:val="left" w:pos="8222"/>
        </w:tabs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t xml:space="preserve">К 1. Растение: форма </w:t>
      </w:r>
    </w:p>
    <w:p w:rsidR="00AC6800" w:rsidRDefault="00AC6800" w:rsidP="00AC6800">
      <w:pPr>
        <w:tabs>
          <w:tab w:val="left" w:pos="8222"/>
        </w:tabs>
        <w:jc w:val="both"/>
        <w:rPr>
          <w:sz w:val="26"/>
          <w:u w:val="single"/>
        </w:rPr>
      </w:pP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3048"/>
        <w:gridCol w:w="440"/>
        <w:gridCol w:w="2936"/>
        <w:gridCol w:w="439"/>
        <w:gridCol w:w="3487"/>
      </w:tblGrid>
      <w:tr w:rsidR="00AC6800" w:rsidTr="00AC6800">
        <w:trPr>
          <w:trHeight w:val="3016"/>
        </w:trPr>
        <w:tc>
          <w:tcPr>
            <w:tcW w:w="3048" w:type="dxa"/>
            <w:vAlign w:val="center"/>
          </w:tcPr>
          <w:p w:rsidR="00AC6800" w:rsidRDefault="00491240" w:rsidP="00AC6800">
            <w:pPr>
              <w:ind w:left="-142"/>
              <w:rPr>
                <w:sz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104.25pt" fillcolor="window">
                  <v:imagedata r:id="rId7" o:title=""/>
                </v:shape>
              </w:pict>
            </w:r>
          </w:p>
        </w:tc>
        <w:tc>
          <w:tcPr>
            <w:tcW w:w="440" w:type="dxa"/>
            <w:vAlign w:val="bottom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2936" w:type="dxa"/>
            <w:vAlign w:val="center"/>
          </w:tcPr>
          <w:p w:rsidR="00AC6800" w:rsidRDefault="00491240" w:rsidP="00AC6800">
            <w:pPr>
              <w:jc w:val="center"/>
              <w:rPr>
                <w:sz w:val="24"/>
              </w:rPr>
            </w:pPr>
            <w:r>
              <w:pict>
                <v:shape id="_x0000_i1026" type="#_x0000_t75" style="width:121.5pt;height:115.5pt" fillcolor="window">
                  <v:imagedata r:id="rId8" o:title=""/>
                </v:shape>
              </w:pict>
            </w:r>
          </w:p>
        </w:tc>
        <w:tc>
          <w:tcPr>
            <w:tcW w:w="439" w:type="dxa"/>
            <w:vAlign w:val="bottom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3487" w:type="dxa"/>
            <w:vAlign w:val="bottom"/>
          </w:tcPr>
          <w:p w:rsidR="00AC6800" w:rsidRDefault="00491240" w:rsidP="00AC6800">
            <w:pPr>
              <w:jc w:val="center"/>
              <w:rPr>
                <w:sz w:val="24"/>
              </w:rPr>
            </w:pPr>
            <w:r>
              <w:pict>
                <v:shape id="_x0000_i1027" type="#_x0000_t75" style="width:117pt;height:175.5pt" fillcolor="window">
                  <v:imagedata r:id="rId9" o:title=""/>
                </v:shape>
              </w:pict>
            </w:r>
          </w:p>
        </w:tc>
      </w:tr>
      <w:tr w:rsidR="00AC6800" w:rsidTr="00AC6800">
        <w:trPr>
          <w:trHeight w:val="315"/>
        </w:trPr>
        <w:tc>
          <w:tcPr>
            <w:tcW w:w="3048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2936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3487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6800" w:rsidTr="00AC6800">
        <w:trPr>
          <w:trHeight w:val="315"/>
        </w:trPr>
        <w:tc>
          <w:tcPr>
            <w:tcW w:w="3048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округлое</w:t>
            </w:r>
          </w:p>
        </w:tc>
        <w:tc>
          <w:tcPr>
            <w:tcW w:w="440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2936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промежуточное</w:t>
            </w:r>
          </w:p>
        </w:tc>
        <w:tc>
          <w:tcPr>
            <w:tcW w:w="439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3487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прямостоячее</w:t>
            </w:r>
          </w:p>
        </w:tc>
      </w:tr>
    </w:tbl>
    <w:p w:rsidR="00AC6800" w:rsidRDefault="00AC6800" w:rsidP="00AC6800">
      <w:pPr>
        <w:jc w:val="both"/>
        <w:rPr>
          <w:sz w:val="24"/>
        </w:rPr>
      </w:pPr>
    </w:p>
    <w:p w:rsidR="00AC6800" w:rsidRDefault="00AC6800" w:rsidP="00AC6800">
      <w:pPr>
        <w:tabs>
          <w:tab w:val="left" w:pos="8222"/>
        </w:tabs>
        <w:jc w:val="both"/>
        <w:rPr>
          <w:sz w:val="26"/>
          <w:u w:val="single"/>
        </w:rPr>
      </w:pPr>
    </w:p>
    <w:p w:rsidR="00AC6800" w:rsidRDefault="00AC6800" w:rsidP="00AC6800">
      <w:pPr>
        <w:tabs>
          <w:tab w:val="left" w:pos="8222"/>
        </w:tabs>
        <w:jc w:val="both"/>
        <w:rPr>
          <w:sz w:val="26"/>
          <w:u w:val="single"/>
        </w:rPr>
      </w:pPr>
    </w:p>
    <w:p w:rsidR="00AC6800" w:rsidRDefault="00AC6800" w:rsidP="00AC6800">
      <w:pPr>
        <w:tabs>
          <w:tab w:val="left" w:pos="8222"/>
        </w:tabs>
        <w:jc w:val="both"/>
        <w:rPr>
          <w:sz w:val="26"/>
          <w:u w:val="single"/>
        </w:rPr>
      </w:pPr>
    </w:p>
    <w:p w:rsidR="00AC6800" w:rsidRDefault="00AC6800" w:rsidP="00AC6800">
      <w:pPr>
        <w:tabs>
          <w:tab w:val="left" w:pos="8222"/>
        </w:tabs>
        <w:jc w:val="both"/>
        <w:rPr>
          <w:sz w:val="26"/>
          <w:u w:val="single"/>
        </w:rPr>
      </w:pPr>
    </w:p>
    <w:p w:rsidR="00AC6800" w:rsidRDefault="00AC6800" w:rsidP="00491240">
      <w:pPr>
        <w:tabs>
          <w:tab w:val="left" w:pos="8222"/>
        </w:tabs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lastRenderedPageBreak/>
        <w:t>К 7. Стебель: число цветочных побегов (во время полного цветения)</w:t>
      </w:r>
    </w:p>
    <w:p w:rsidR="00AC6800" w:rsidRDefault="00AC6800" w:rsidP="00AC6800">
      <w:pPr>
        <w:tabs>
          <w:tab w:val="left" w:pos="8222"/>
        </w:tabs>
        <w:jc w:val="both"/>
        <w:rPr>
          <w:sz w:val="26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2835"/>
        <w:gridCol w:w="425"/>
        <w:gridCol w:w="3366"/>
      </w:tblGrid>
      <w:tr w:rsidR="00AC6800" w:rsidTr="00AC6800">
        <w:tc>
          <w:tcPr>
            <w:tcW w:w="2943" w:type="dxa"/>
            <w:vAlign w:val="bottom"/>
          </w:tcPr>
          <w:p w:rsidR="00AC6800" w:rsidRDefault="00491240" w:rsidP="00AC6800">
            <w:pPr>
              <w:jc w:val="center"/>
              <w:rPr>
                <w:sz w:val="24"/>
              </w:rPr>
            </w:pPr>
            <w:r>
              <w:pict>
                <v:shape id="_x0000_i1028" type="#_x0000_t75" style="width:64.5pt;height:123pt" fillcolor="window">
                  <v:imagedata r:id="rId10" o:title=""/>
                </v:shape>
              </w:pict>
            </w:r>
          </w:p>
        </w:tc>
        <w:tc>
          <w:tcPr>
            <w:tcW w:w="426" w:type="dxa"/>
            <w:vAlign w:val="bottom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bottom"/>
          </w:tcPr>
          <w:p w:rsidR="00AC6800" w:rsidRDefault="00491240" w:rsidP="00AC6800">
            <w:pPr>
              <w:jc w:val="center"/>
              <w:rPr>
                <w:sz w:val="24"/>
              </w:rPr>
            </w:pPr>
            <w:r>
              <w:pict>
                <v:shape id="_x0000_i1029" type="#_x0000_t75" style="width:94.5pt;height:123pt" fillcolor="window">
                  <v:imagedata r:id="rId11" o:title=""/>
                </v:shape>
              </w:pict>
            </w:r>
          </w:p>
        </w:tc>
        <w:tc>
          <w:tcPr>
            <w:tcW w:w="425" w:type="dxa"/>
            <w:vAlign w:val="bottom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3366" w:type="dxa"/>
            <w:vAlign w:val="bottom"/>
          </w:tcPr>
          <w:p w:rsidR="00AC6800" w:rsidRDefault="00491240" w:rsidP="00AC6800">
            <w:pPr>
              <w:jc w:val="center"/>
              <w:rPr>
                <w:sz w:val="24"/>
              </w:rPr>
            </w:pPr>
            <w:r>
              <w:pict>
                <v:shape id="_x0000_i1030" type="#_x0000_t75" style="width:112.5pt;height:123pt" fillcolor="window">
                  <v:imagedata r:id="rId12" o:title=""/>
                </v:shape>
              </w:pict>
            </w:r>
          </w:p>
        </w:tc>
      </w:tr>
      <w:tr w:rsidR="00AC6800" w:rsidTr="00AC6800">
        <w:tc>
          <w:tcPr>
            <w:tcW w:w="2943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3366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6800" w:rsidTr="00AC6800">
        <w:tc>
          <w:tcPr>
            <w:tcW w:w="2943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</w:p>
        </w:tc>
        <w:tc>
          <w:tcPr>
            <w:tcW w:w="426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три</w:t>
            </w:r>
          </w:p>
        </w:tc>
        <w:tc>
          <w:tcPr>
            <w:tcW w:w="425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3366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более трех</w:t>
            </w:r>
          </w:p>
        </w:tc>
      </w:tr>
    </w:tbl>
    <w:p w:rsidR="00AC6800" w:rsidRDefault="00AC6800" w:rsidP="00AC6800">
      <w:pPr>
        <w:tabs>
          <w:tab w:val="left" w:pos="8222"/>
        </w:tabs>
        <w:jc w:val="both"/>
        <w:rPr>
          <w:sz w:val="26"/>
          <w:u w:val="single"/>
        </w:rPr>
      </w:pPr>
    </w:p>
    <w:p w:rsidR="00AC6800" w:rsidRDefault="00AC6800" w:rsidP="00491240">
      <w:pPr>
        <w:tabs>
          <w:tab w:val="left" w:pos="8222"/>
        </w:tabs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t>К 8. Листовая пластинка: форма</w:t>
      </w:r>
    </w:p>
    <w:p w:rsidR="00AC6800" w:rsidRDefault="00AC6800" w:rsidP="00AC6800">
      <w:pPr>
        <w:tabs>
          <w:tab w:val="left" w:pos="8222"/>
        </w:tabs>
        <w:jc w:val="both"/>
        <w:rPr>
          <w:sz w:val="26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2835"/>
        <w:gridCol w:w="425"/>
        <w:gridCol w:w="3366"/>
      </w:tblGrid>
      <w:tr w:rsidR="00AC6800" w:rsidTr="00AC6800">
        <w:tc>
          <w:tcPr>
            <w:tcW w:w="2943" w:type="dxa"/>
            <w:vAlign w:val="bottom"/>
          </w:tcPr>
          <w:p w:rsidR="00AC6800" w:rsidRDefault="00A83EBA" w:rsidP="00AC6800">
            <w:pPr>
              <w:jc w:val="center"/>
              <w:rPr>
                <w:sz w:val="24"/>
              </w:rPr>
            </w:pPr>
            <w:r>
              <w:pict>
                <v:shape id="_x0000_i1031" type="#_x0000_t75" style="width:87.75pt;height:130.5pt" fillcolor="window">
                  <v:imagedata r:id="rId13" o:title=""/>
                </v:shape>
              </w:pict>
            </w:r>
          </w:p>
        </w:tc>
        <w:tc>
          <w:tcPr>
            <w:tcW w:w="426" w:type="dxa"/>
            <w:vAlign w:val="bottom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bottom"/>
          </w:tcPr>
          <w:p w:rsidR="00AC6800" w:rsidRDefault="00A83EBA" w:rsidP="00AC6800">
            <w:pPr>
              <w:jc w:val="center"/>
              <w:rPr>
                <w:sz w:val="24"/>
              </w:rPr>
            </w:pPr>
            <w:r>
              <w:pict>
                <v:shape id="_x0000_i1032" type="#_x0000_t75" style="width:69pt;height:130.5pt" fillcolor="window">
                  <v:imagedata r:id="rId14" o:title=""/>
                </v:shape>
              </w:pict>
            </w:r>
          </w:p>
        </w:tc>
        <w:tc>
          <w:tcPr>
            <w:tcW w:w="425" w:type="dxa"/>
            <w:vAlign w:val="bottom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3366" w:type="dxa"/>
            <w:vAlign w:val="bottom"/>
          </w:tcPr>
          <w:p w:rsidR="00AC6800" w:rsidRDefault="00A83EBA" w:rsidP="00AC6800">
            <w:pPr>
              <w:jc w:val="center"/>
              <w:rPr>
                <w:sz w:val="24"/>
              </w:rPr>
            </w:pPr>
            <w:r>
              <w:pict>
                <v:shape id="_x0000_i1033" type="#_x0000_t75" style="width:63.75pt;height:130.5pt" fillcolor="window">
                  <v:imagedata r:id="rId15" o:title=""/>
                </v:shape>
              </w:pict>
            </w:r>
          </w:p>
        </w:tc>
      </w:tr>
      <w:tr w:rsidR="00AC6800" w:rsidTr="00AC6800">
        <w:tc>
          <w:tcPr>
            <w:tcW w:w="2943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3366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6800" w:rsidTr="00AC6800">
        <w:tc>
          <w:tcPr>
            <w:tcW w:w="2943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широкояйцевидная</w:t>
            </w:r>
          </w:p>
        </w:tc>
        <w:tc>
          <w:tcPr>
            <w:tcW w:w="426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яйцевидная</w:t>
            </w:r>
          </w:p>
        </w:tc>
        <w:tc>
          <w:tcPr>
            <w:tcW w:w="425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3366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эллиптическая</w:t>
            </w:r>
          </w:p>
        </w:tc>
      </w:tr>
    </w:tbl>
    <w:p w:rsidR="00AC6800" w:rsidRDefault="00AC6800" w:rsidP="00AC6800">
      <w:pPr>
        <w:tabs>
          <w:tab w:val="left" w:pos="8222"/>
        </w:tabs>
        <w:jc w:val="both"/>
        <w:rPr>
          <w:sz w:val="24"/>
        </w:rPr>
      </w:pPr>
    </w:p>
    <w:p w:rsidR="00AC6800" w:rsidRDefault="00AC6800" w:rsidP="00491240">
      <w:pPr>
        <w:tabs>
          <w:tab w:val="left" w:pos="8222"/>
        </w:tabs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t>К 17. Листовая пластинка: форма поперечного сечения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42"/>
        <w:gridCol w:w="236"/>
        <w:gridCol w:w="1976"/>
        <w:gridCol w:w="292"/>
        <w:gridCol w:w="1942"/>
        <w:gridCol w:w="326"/>
        <w:gridCol w:w="2693"/>
      </w:tblGrid>
      <w:tr w:rsidR="00AC6800" w:rsidTr="00AC6800">
        <w:tc>
          <w:tcPr>
            <w:tcW w:w="1942" w:type="dxa"/>
            <w:vAlign w:val="bottom"/>
          </w:tcPr>
          <w:p w:rsidR="00AC6800" w:rsidRDefault="00A83EBA" w:rsidP="00AC6800">
            <w:pPr>
              <w:ind w:right="114"/>
              <w:jc w:val="center"/>
              <w:rPr>
                <w:sz w:val="24"/>
                <w:lang w:val="en-US"/>
              </w:rPr>
            </w:pPr>
            <w:r>
              <w:pict>
                <v:shape id="_x0000_i1034" type="#_x0000_t75" style="width:86.25pt;height:34.5pt" fillcolor="window">
                  <v:imagedata r:id="rId16" o:title=""/>
                </v:shape>
              </w:pict>
            </w:r>
          </w:p>
        </w:tc>
        <w:tc>
          <w:tcPr>
            <w:tcW w:w="236" w:type="dxa"/>
            <w:vAlign w:val="bottom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</w:p>
        </w:tc>
        <w:bookmarkStart w:id="0" w:name="_MON_1181462370"/>
        <w:bookmarkEnd w:id="0"/>
        <w:tc>
          <w:tcPr>
            <w:tcW w:w="1976" w:type="dxa"/>
            <w:vAlign w:val="bottom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  <w:r>
              <w:object w:dxaOrig="2233" w:dyaOrig="523">
                <v:shape id="_x0000_i1035" type="#_x0000_t75" style="width:87.75pt;height:20.25pt" o:ole="" fillcolor="window">
                  <v:imagedata r:id="rId17" o:title=""/>
                </v:shape>
                <o:OLEObject Type="Embed" ProgID="Word.Picture.8" ShapeID="_x0000_i1035" DrawAspect="Content" ObjectID="_1652167482" r:id="rId18"/>
              </w:object>
            </w:r>
          </w:p>
        </w:tc>
        <w:tc>
          <w:tcPr>
            <w:tcW w:w="292" w:type="dxa"/>
            <w:vAlign w:val="bottom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</w:p>
        </w:tc>
        <w:tc>
          <w:tcPr>
            <w:tcW w:w="1942" w:type="dxa"/>
            <w:tcBorders>
              <w:left w:val="nil"/>
            </w:tcBorders>
            <w:vAlign w:val="bottom"/>
          </w:tcPr>
          <w:p w:rsidR="00AC6800" w:rsidRDefault="00A83EBA" w:rsidP="00AC6800">
            <w:pPr>
              <w:ind w:right="114"/>
              <w:jc w:val="center"/>
              <w:rPr>
                <w:sz w:val="24"/>
                <w:lang w:val="en-US"/>
              </w:rPr>
            </w:pPr>
            <w:r>
              <w:pict>
                <v:shape id="_x0000_i1036" type="#_x0000_t75" style="width:86.25pt;height:34.5pt" fillcolor="window">
                  <v:imagedata r:id="rId19" o:title=""/>
                </v:shape>
              </w:pict>
            </w:r>
          </w:p>
        </w:tc>
        <w:tc>
          <w:tcPr>
            <w:tcW w:w="326" w:type="dxa"/>
            <w:vAlign w:val="bottom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</w:p>
        </w:tc>
        <w:tc>
          <w:tcPr>
            <w:tcW w:w="2693" w:type="dxa"/>
            <w:vAlign w:val="bottom"/>
          </w:tcPr>
          <w:p w:rsidR="00AC6800" w:rsidRDefault="00A83EBA" w:rsidP="00AC6800">
            <w:pPr>
              <w:ind w:right="114"/>
              <w:jc w:val="center"/>
              <w:rPr>
                <w:sz w:val="24"/>
                <w:lang w:val="en-US"/>
              </w:rPr>
            </w:pPr>
            <w:r>
              <w:pict>
                <v:shape id="_x0000_i1037" type="#_x0000_t75" style="width:102pt;height:58.5pt" fillcolor="window">
                  <v:imagedata r:id="rId20" o:title=""/>
                </v:shape>
              </w:pict>
            </w:r>
          </w:p>
        </w:tc>
      </w:tr>
      <w:tr w:rsidR="00AC6800" w:rsidTr="00AC6800">
        <w:tc>
          <w:tcPr>
            <w:tcW w:w="1942" w:type="dxa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36" w:type="dxa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</w:p>
        </w:tc>
        <w:tc>
          <w:tcPr>
            <w:tcW w:w="1976" w:type="dxa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92" w:type="dxa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</w:p>
        </w:tc>
        <w:tc>
          <w:tcPr>
            <w:tcW w:w="1942" w:type="dxa"/>
            <w:tcBorders>
              <w:left w:val="nil"/>
            </w:tcBorders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26" w:type="dxa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AC6800" w:rsidTr="00AC6800">
        <w:tc>
          <w:tcPr>
            <w:tcW w:w="1942" w:type="dxa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выпуклая</w:t>
            </w:r>
          </w:p>
        </w:tc>
        <w:tc>
          <w:tcPr>
            <w:tcW w:w="236" w:type="dxa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</w:p>
        </w:tc>
        <w:tc>
          <w:tcPr>
            <w:tcW w:w="1976" w:type="dxa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плоская</w:t>
            </w:r>
          </w:p>
        </w:tc>
        <w:tc>
          <w:tcPr>
            <w:tcW w:w="292" w:type="dxa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</w:p>
        </w:tc>
        <w:tc>
          <w:tcPr>
            <w:tcW w:w="1942" w:type="dxa"/>
            <w:tcBorders>
              <w:left w:val="nil"/>
            </w:tcBorders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вогнутая</w:t>
            </w:r>
          </w:p>
        </w:tc>
        <w:tc>
          <w:tcPr>
            <w:tcW w:w="326" w:type="dxa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AC6800" w:rsidRDefault="00AC6800" w:rsidP="00AC6800">
            <w:pPr>
              <w:ind w:right="1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-образная</w:t>
            </w:r>
          </w:p>
        </w:tc>
      </w:tr>
    </w:tbl>
    <w:p w:rsidR="00AC6800" w:rsidRDefault="00AC6800" w:rsidP="00AC6800">
      <w:pPr>
        <w:tabs>
          <w:tab w:val="left" w:pos="8222"/>
        </w:tabs>
        <w:jc w:val="both"/>
        <w:rPr>
          <w:sz w:val="24"/>
        </w:rPr>
      </w:pPr>
    </w:p>
    <w:p w:rsidR="00AC6800" w:rsidRDefault="00AC6800" w:rsidP="00491240">
      <w:pPr>
        <w:tabs>
          <w:tab w:val="left" w:pos="8222"/>
        </w:tabs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t>К 19. Листовая пластинка: глубина зубчатости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2835"/>
        <w:gridCol w:w="425"/>
        <w:gridCol w:w="3366"/>
      </w:tblGrid>
      <w:tr w:rsidR="00AC6800" w:rsidTr="00AC6800">
        <w:tc>
          <w:tcPr>
            <w:tcW w:w="2943" w:type="dxa"/>
            <w:vAlign w:val="bottom"/>
          </w:tcPr>
          <w:p w:rsidR="00AC6800" w:rsidRDefault="00A83EBA" w:rsidP="00AC6800">
            <w:pPr>
              <w:jc w:val="both"/>
              <w:rPr>
                <w:sz w:val="24"/>
              </w:rPr>
            </w:pPr>
            <w:r>
              <w:pict>
                <v:shape id="_x0000_i1038" type="#_x0000_t75" style="width:135.75pt;height:124.5pt" fillcolor="window">
                  <v:imagedata r:id="rId21" o:title=""/>
                </v:shape>
              </w:pict>
            </w:r>
          </w:p>
        </w:tc>
        <w:tc>
          <w:tcPr>
            <w:tcW w:w="426" w:type="dxa"/>
            <w:vAlign w:val="bottom"/>
          </w:tcPr>
          <w:p w:rsidR="00AC6800" w:rsidRDefault="00AC6800" w:rsidP="00AC680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vAlign w:val="bottom"/>
          </w:tcPr>
          <w:p w:rsidR="00AC6800" w:rsidRDefault="00A83EBA" w:rsidP="00AC6800">
            <w:pPr>
              <w:jc w:val="both"/>
              <w:rPr>
                <w:sz w:val="24"/>
              </w:rPr>
            </w:pPr>
            <w:r>
              <w:pict>
                <v:shape id="_x0000_i1039" type="#_x0000_t75" style="width:130.5pt;height:108.75pt" fillcolor="window">
                  <v:imagedata r:id="rId22" o:title=""/>
                </v:shape>
              </w:pict>
            </w:r>
          </w:p>
        </w:tc>
        <w:tc>
          <w:tcPr>
            <w:tcW w:w="425" w:type="dxa"/>
            <w:vAlign w:val="bottom"/>
          </w:tcPr>
          <w:p w:rsidR="00AC6800" w:rsidRDefault="00AC6800" w:rsidP="00AC6800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  <w:vAlign w:val="bottom"/>
          </w:tcPr>
          <w:p w:rsidR="00AC6800" w:rsidRDefault="00A83EBA" w:rsidP="00AC6800">
            <w:pPr>
              <w:jc w:val="both"/>
              <w:rPr>
                <w:sz w:val="24"/>
              </w:rPr>
            </w:pPr>
            <w:r>
              <w:pict>
                <v:shape id="_x0000_i1040" type="#_x0000_t75" style="width:157.5pt;height:151.5pt" fillcolor="window">
                  <v:imagedata r:id="rId23" o:title=""/>
                </v:shape>
              </w:pict>
            </w:r>
          </w:p>
        </w:tc>
      </w:tr>
      <w:tr w:rsidR="00AC6800" w:rsidTr="00AC6800">
        <w:tc>
          <w:tcPr>
            <w:tcW w:w="2943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мелкая</w:t>
            </w:r>
          </w:p>
        </w:tc>
        <w:tc>
          <w:tcPr>
            <w:tcW w:w="426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средней глубины</w:t>
            </w:r>
          </w:p>
        </w:tc>
        <w:tc>
          <w:tcPr>
            <w:tcW w:w="425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</w:p>
        </w:tc>
        <w:tc>
          <w:tcPr>
            <w:tcW w:w="3366" w:type="dxa"/>
          </w:tcPr>
          <w:p w:rsidR="00AC6800" w:rsidRDefault="00AC6800" w:rsidP="00AC6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глубокая</w:t>
            </w:r>
          </w:p>
        </w:tc>
      </w:tr>
    </w:tbl>
    <w:p w:rsidR="00AC6800" w:rsidRDefault="00AC6800" w:rsidP="00491240">
      <w:pPr>
        <w:tabs>
          <w:tab w:val="left" w:pos="8222"/>
        </w:tabs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lastRenderedPageBreak/>
        <w:t xml:space="preserve">К 22. Цветонос: средняя длина междоузлий (в конце цветения) </w:t>
      </w:r>
    </w:p>
    <w:p w:rsidR="00AC6800" w:rsidRDefault="00AC6800" w:rsidP="00491240">
      <w:pPr>
        <w:tabs>
          <w:tab w:val="left" w:pos="8222"/>
        </w:tabs>
        <w:ind w:firstLine="709"/>
        <w:jc w:val="both"/>
        <w:rPr>
          <w:sz w:val="26"/>
          <w:u w:val="single"/>
        </w:rPr>
      </w:pPr>
      <w:r>
        <w:rPr>
          <w:sz w:val="26"/>
          <w:u w:val="single"/>
        </w:rPr>
        <w:t>К 23. Цветонос: общая длина (в конце цветения)</w:t>
      </w:r>
    </w:p>
    <w:p w:rsidR="00AC6800" w:rsidRDefault="00AC6800" w:rsidP="00AC6800">
      <w:pPr>
        <w:tabs>
          <w:tab w:val="left" w:pos="8222"/>
        </w:tabs>
        <w:jc w:val="both"/>
        <w:rPr>
          <w:sz w:val="26"/>
          <w:u w:val="single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1559"/>
      </w:tblGrid>
      <w:tr w:rsidR="00AC6800" w:rsidTr="00AC6800">
        <w:trPr>
          <w:cantSplit/>
        </w:trPr>
        <w:tc>
          <w:tcPr>
            <w:tcW w:w="2268" w:type="dxa"/>
            <w:vAlign w:val="center"/>
          </w:tcPr>
          <w:p w:rsidR="00AC6800" w:rsidRDefault="00A83EBA" w:rsidP="00AC6800">
            <w:pPr>
              <w:jc w:val="right"/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rect id="_x0000_s1045" style="position:absolute;left:0;text-align:left;margin-left:144.85pt;margin-top:131.5pt;width:21.6pt;height:27pt;z-index:1" o:allowincell="f">
                  <v:textbox style="mso-next-textbox:#_x0000_s1045">
                    <w:txbxContent>
                      <w:p w:rsidR="00AC6800" w:rsidRDefault="00AC6800" w:rsidP="00AC6800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</w:pict>
            </w:r>
            <w:r w:rsidR="00AC6800">
              <w:rPr>
                <w:sz w:val="24"/>
              </w:rPr>
              <w:t xml:space="preserve">Общая длина - </w:t>
            </w:r>
          </w:p>
        </w:tc>
        <w:tc>
          <w:tcPr>
            <w:tcW w:w="4678" w:type="dxa"/>
            <w:vAlign w:val="bottom"/>
          </w:tcPr>
          <w:p w:rsidR="00AC6800" w:rsidRDefault="00A83EBA" w:rsidP="00AC6800">
            <w:pPr>
              <w:jc w:val="center"/>
              <w:rPr>
                <w:sz w:val="24"/>
              </w:rPr>
            </w:pPr>
            <w:r>
              <w:pict>
                <v:shape id="_x0000_i1041" type="#_x0000_t75" style="width:258.75pt;height:287.25pt" fillcolor="window">
                  <v:imagedata r:id="rId24" o:title=""/>
                </v:shape>
              </w:pict>
            </w:r>
          </w:p>
        </w:tc>
        <w:tc>
          <w:tcPr>
            <w:tcW w:w="1559" w:type="dxa"/>
            <w:vAlign w:val="center"/>
          </w:tcPr>
          <w:p w:rsidR="00AC6800" w:rsidRDefault="00AC6800" w:rsidP="00AC6800">
            <w:pPr>
              <w:jc w:val="both"/>
              <w:rPr>
                <w:sz w:val="24"/>
              </w:rPr>
            </w:pPr>
          </w:p>
          <w:p w:rsidR="00AC6800" w:rsidRDefault="00AC6800" w:rsidP="00AC6800">
            <w:pPr>
              <w:jc w:val="both"/>
              <w:rPr>
                <w:sz w:val="24"/>
              </w:rPr>
            </w:pPr>
          </w:p>
          <w:p w:rsidR="00AC6800" w:rsidRDefault="00AC6800" w:rsidP="00AC6800">
            <w:pPr>
              <w:jc w:val="both"/>
              <w:rPr>
                <w:sz w:val="24"/>
              </w:rPr>
            </w:pPr>
          </w:p>
          <w:p w:rsidR="00AC6800" w:rsidRDefault="00AC6800" w:rsidP="00AC6800">
            <w:pPr>
              <w:jc w:val="both"/>
              <w:rPr>
                <w:sz w:val="24"/>
              </w:rPr>
            </w:pPr>
          </w:p>
          <w:p w:rsidR="00AC6800" w:rsidRDefault="00AC6800" w:rsidP="00AC6800">
            <w:pPr>
              <w:jc w:val="both"/>
              <w:rPr>
                <w:sz w:val="24"/>
              </w:rPr>
            </w:pPr>
          </w:p>
          <w:p w:rsidR="00AC6800" w:rsidRDefault="00AC6800" w:rsidP="00AC6800">
            <w:pPr>
              <w:jc w:val="both"/>
              <w:rPr>
                <w:sz w:val="24"/>
              </w:rPr>
            </w:pPr>
          </w:p>
          <w:p w:rsidR="00AC6800" w:rsidRDefault="00AC6800" w:rsidP="00AC6800">
            <w:pPr>
              <w:jc w:val="both"/>
              <w:rPr>
                <w:sz w:val="24"/>
              </w:rPr>
            </w:pPr>
          </w:p>
          <w:p w:rsidR="00AC6800" w:rsidRDefault="00AC6800" w:rsidP="00AC6800">
            <w:pPr>
              <w:jc w:val="both"/>
              <w:rPr>
                <w:sz w:val="24"/>
              </w:rPr>
            </w:pPr>
          </w:p>
          <w:p w:rsidR="00AC6800" w:rsidRDefault="00AC6800" w:rsidP="00AC6800">
            <w:pPr>
              <w:jc w:val="both"/>
              <w:rPr>
                <w:sz w:val="24"/>
              </w:rPr>
            </w:pPr>
          </w:p>
          <w:p w:rsidR="00AC6800" w:rsidRDefault="00AC6800" w:rsidP="00AC6800">
            <w:pPr>
              <w:jc w:val="both"/>
              <w:rPr>
                <w:sz w:val="24"/>
              </w:rPr>
            </w:pPr>
          </w:p>
          <w:p w:rsidR="00AC6800" w:rsidRDefault="00AC6800" w:rsidP="00AC6800">
            <w:pPr>
              <w:jc w:val="both"/>
              <w:rPr>
                <w:sz w:val="24"/>
              </w:rPr>
            </w:pPr>
          </w:p>
          <w:p w:rsidR="00AC6800" w:rsidRDefault="00AC6800" w:rsidP="00AC6800">
            <w:pPr>
              <w:jc w:val="both"/>
              <w:rPr>
                <w:sz w:val="24"/>
              </w:rPr>
            </w:pPr>
          </w:p>
          <w:p w:rsidR="00AC6800" w:rsidRDefault="00AC6800" w:rsidP="00AC6800">
            <w:pPr>
              <w:jc w:val="both"/>
              <w:rPr>
                <w:sz w:val="24"/>
              </w:rPr>
            </w:pPr>
          </w:p>
          <w:p w:rsidR="00AC6800" w:rsidRDefault="00AC6800" w:rsidP="00AC680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междоузлие</w:t>
            </w:r>
          </w:p>
        </w:tc>
      </w:tr>
    </w:tbl>
    <w:p w:rsidR="00491240" w:rsidRDefault="00491240" w:rsidP="00AC6800">
      <w:pPr>
        <w:ind w:firstLine="708"/>
        <w:jc w:val="both"/>
        <w:rPr>
          <w:color w:val="000000"/>
          <w:sz w:val="26"/>
          <w:szCs w:val="26"/>
        </w:rPr>
      </w:pPr>
    </w:p>
    <w:p w:rsidR="00AC6800" w:rsidRPr="005A5360" w:rsidRDefault="00AC6800" w:rsidP="00AC6800">
      <w:pPr>
        <w:ind w:firstLine="708"/>
        <w:jc w:val="both"/>
        <w:rPr>
          <w:color w:val="000000"/>
          <w:sz w:val="26"/>
          <w:szCs w:val="26"/>
        </w:rPr>
      </w:pPr>
      <w:r w:rsidRPr="00AC6800">
        <w:rPr>
          <w:color w:val="000000"/>
          <w:sz w:val="26"/>
          <w:szCs w:val="26"/>
        </w:rPr>
        <w:t>В конце цветения измеряют общую длину цветоноса (</w:t>
      </w:r>
      <w:r w:rsidRPr="00AC6800">
        <w:rPr>
          <w:color w:val="000000"/>
          <w:sz w:val="26"/>
          <w:szCs w:val="26"/>
          <w:lang w:val="en-US"/>
        </w:rPr>
        <w:t>L</w:t>
      </w:r>
      <w:r w:rsidRPr="00AC6800">
        <w:rPr>
          <w:color w:val="000000"/>
          <w:sz w:val="26"/>
          <w:szCs w:val="26"/>
        </w:rPr>
        <w:t xml:space="preserve">). Подсчитывают число междоузлий (x), принимая во внимание </w:t>
      </w:r>
      <w:r w:rsidR="00491240" w:rsidRPr="00AC6800">
        <w:rPr>
          <w:color w:val="000000"/>
          <w:sz w:val="26"/>
          <w:szCs w:val="26"/>
        </w:rPr>
        <w:t>выраженные</w:t>
      </w:r>
      <w:r w:rsidRPr="00AC6800">
        <w:rPr>
          <w:color w:val="000000"/>
          <w:sz w:val="26"/>
          <w:szCs w:val="26"/>
        </w:rPr>
        <w:t xml:space="preserve"> междоузлия. Среднюю</w:t>
      </w:r>
      <w:r w:rsidRPr="005A5360">
        <w:rPr>
          <w:color w:val="000000"/>
          <w:sz w:val="26"/>
          <w:szCs w:val="26"/>
        </w:rPr>
        <w:t xml:space="preserve"> </w:t>
      </w:r>
      <w:r w:rsidRPr="00AC6800">
        <w:rPr>
          <w:color w:val="000000"/>
          <w:sz w:val="26"/>
          <w:szCs w:val="26"/>
        </w:rPr>
        <w:t>длину</w:t>
      </w:r>
      <w:r w:rsidRPr="005A5360">
        <w:rPr>
          <w:color w:val="000000"/>
          <w:sz w:val="26"/>
          <w:szCs w:val="26"/>
        </w:rPr>
        <w:t xml:space="preserve"> </w:t>
      </w:r>
      <w:r w:rsidRPr="00AC6800">
        <w:rPr>
          <w:color w:val="000000"/>
          <w:sz w:val="26"/>
          <w:szCs w:val="26"/>
        </w:rPr>
        <w:t>междоузлий</w:t>
      </w:r>
      <w:r w:rsidRPr="005A5360">
        <w:rPr>
          <w:color w:val="000000"/>
          <w:sz w:val="26"/>
          <w:szCs w:val="26"/>
        </w:rPr>
        <w:t xml:space="preserve"> </w:t>
      </w:r>
      <w:r w:rsidRPr="00AC6800">
        <w:rPr>
          <w:color w:val="000000"/>
          <w:sz w:val="26"/>
          <w:szCs w:val="26"/>
        </w:rPr>
        <w:t>определяют</w:t>
      </w:r>
      <w:r w:rsidRPr="005A5360">
        <w:rPr>
          <w:color w:val="000000"/>
          <w:sz w:val="26"/>
          <w:szCs w:val="26"/>
        </w:rPr>
        <w:t xml:space="preserve"> </w:t>
      </w:r>
      <w:r w:rsidRPr="00AC6800">
        <w:rPr>
          <w:color w:val="000000"/>
          <w:sz w:val="26"/>
          <w:szCs w:val="26"/>
        </w:rPr>
        <w:t>из</w:t>
      </w:r>
      <w:r w:rsidRPr="005A5360">
        <w:rPr>
          <w:color w:val="000000"/>
          <w:sz w:val="26"/>
          <w:szCs w:val="26"/>
        </w:rPr>
        <w:t xml:space="preserve"> </w:t>
      </w:r>
      <w:r w:rsidRPr="00AC6800">
        <w:rPr>
          <w:color w:val="000000"/>
          <w:sz w:val="26"/>
          <w:szCs w:val="26"/>
        </w:rPr>
        <w:t>пропорции</w:t>
      </w:r>
      <w:r w:rsidRPr="005A5360">
        <w:rPr>
          <w:color w:val="000000"/>
          <w:sz w:val="26"/>
          <w:szCs w:val="26"/>
        </w:rPr>
        <w:t xml:space="preserve"> </w:t>
      </w:r>
      <w:r w:rsidRPr="00AC6800">
        <w:rPr>
          <w:color w:val="000000"/>
          <w:sz w:val="26"/>
          <w:szCs w:val="26"/>
          <w:lang w:val="en-US"/>
        </w:rPr>
        <w:t>L</w:t>
      </w:r>
      <w:r w:rsidRPr="005A5360">
        <w:rPr>
          <w:color w:val="000000"/>
          <w:sz w:val="26"/>
          <w:szCs w:val="26"/>
        </w:rPr>
        <w:t>/</w:t>
      </w:r>
      <w:r w:rsidRPr="00AC6800">
        <w:rPr>
          <w:color w:val="000000"/>
          <w:sz w:val="26"/>
          <w:szCs w:val="26"/>
          <w:lang w:val="en-US"/>
        </w:rPr>
        <w:t>x</w:t>
      </w:r>
      <w:r w:rsidRPr="005A5360">
        <w:rPr>
          <w:color w:val="000000"/>
          <w:sz w:val="26"/>
          <w:szCs w:val="26"/>
        </w:rPr>
        <w:t>.</w:t>
      </w:r>
    </w:p>
    <w:p w:rsidR="00AC6800" w:rsidRPr="00A127B3" w:rsidRDefault="00AC6800" w:rsidP="00AC6800">
      <w:pPr>
        <w:tabs>
          <w:tab w:val="left" w:pos="8222"/>
        </w:tabs>
        <w:jc w:val="both"/>
        <w:rPr>
          <w:sz w:val="24"/>
          <w:lang w:val="de-AT"/>
        </w:rPr>
      </w:pPr>
    </w:p>
    <w:p w:rsidR="00B340A8" w:rsidRDefault="00B340A8" w:rsidP="00AC6800">
      <w:pPr>
        <w:rPr>
          <w:sz w:val="28"/>
          <w:szCs w:val="28"/>
        </w:rPr>
      </w:pPr>
    </w:p>
    <w:p w:rsidR="00B340A8" w:rsidRDefault="00B340A8" w:rsidP="00C17043">
      <w:pPr>
        <w:jc w:val="right"/>
        <w:rPr>
          <w:sz w:val="28"/>
          <w:szCs w:val="28"/>
        </w:rPr>
      </w:pPr>
    </w:p>
    <w:p w:rsidR="00B340A8" w:rsidRDefault="00B340A8" w:rsidP="00C17043">
      <w:pPr>
        <w:jc w:val="right"/>
        <w:rPr>
          <w:sz w:val="28"/>
          <w:szCs w:val="28"/>
        </w:rPr>
      </w:pPr>
    </w:p>
    <w:p w:rsidR="00B340A8" w:rsidRDefault="00B340A8" w:rsidP="00C17043">
      <w:pPr>
        <w:jc w:val="right"/>
        <w:rPr>
          <w:sz w:val="28"/>
          <w:szCs w:val="28"/>
        </w:rPr>
      </w:pPr>
    </w:p>
    <w:p w:rsidR="00B340A8" w:rsidRDefault="00B340A8" w:rsidP="00C17043">
      <w:pPr>
        <w:jc w:val="right"/>
        <w:rPr>
          <w:sz w:val="28"/>
          <w:szCs w:val="28"/>
        </w:rPr>
      </w:pPr>
    </w:p>
    <w:p w:rsidR="00B340A8" w:rsidRDefault="00B340A8" w:rsidP="00C17043">
      <w:pPr>
        <w:jc w:val="right"/>
        <w:rPr>
          <w:sz w:val="28"/>
          <w:szCs w:val="28"/>
        </w:rPr>
      </w:pPr>
    </w:p>
    <w:p w:rsidR="00B340A8" w:rsidRDefault="00B340A8" w:rsidP="00AC6800">
      <w:pPr>
        <w:rPr>
          <w:sz w:val="28"/>
          <w:szCs w:val="28"/>
        </w:rPr>
      </w:pPr>
    </w:p>
    <w:p w:rsidR="00AC6800" w:rsidRDefault="00AC6800" w:rsidP="00AC6800">
      <w:pPr>
        <w:rPr>
          <w:sz w:val="28"/>
          <w:szCs w:val="28"/>
        </w:rPr>
      </w:pPr>
    </w:p>
    <w:p w:rsidR="00B340A8" w:rsidRDefault="00B340A8" w:rsidP="00C17043">
      <w:pPr>
        <w:jc w:val="right"/>
        <w:rPr>
          <w:sz w:val="28"/>
          <w:szCs w:val="28"/>
        </w:rPr>
      </w:pPr>
    </w:p>
    <w:p w:rsidR="00AC6800" w:rsidRDefault="00AC6800" w:rsidP="00AC6800">
      <w:pPr>
        <w:jc w:val="right"/>
        <w:rPr>
          <w:b/>
          <w:sz w:val="28"/>
          <w:szCs w:val="28"/>
        </w:rPr>
      </w:pPr>
    </w:p>
    <w:p w:rsidR="00AC6800" w:rsidRDefault="00AC6800" w:rsidP="00AC6800">
      <w:pPr>
        <w:jc w:val="right"/>
        <w:rPr>
          <w:b/>
          <w:sz w:val="28"/>
          <w:szCs w:val="28"/>
        </w:rPr>
      </w:pPr>
    </w:p>
    <w:p w:rsidR="00AC6800" w:rsidRDefault="00AC6800" w:rsidP="00AC6800">
      <w:pPr>
        <w:jc w:val="right"/>
        <w:rPr>
          <w:b/>
          <w:sz w:val="28"/>
          <w:szCs w:val="28"/>
        </w:rPr>
      </w:pPr>
    </w:p>
    <w:p w:rsidR="00AC6800" w:rsidRDefault="00AC6800" w:rsidP="00AC6800">
      <w:pPr>
        <w:jc w:val="right"/>
        <w:rPr>
          <w:b/>
          <w:sz w:val="28"/>
          <w:szCs w:val="28"/>
        </w:rPr>
      </w:pPr>
    </w:p>
    <w:p w:rsidR="00AC6800" w:rsidRDefault="00AC6800" w:rsidP="00AC6800">
      <w:pPr>
        <w:jc w:val="right"/>
        <w:rPr>
          <w:b/>
          <w:sz w:val="28"/>
          <w:szCs w:val="28"/>
        </w:rPr>
      </w:pPr>
    </w:p>
    <w:p w:rsidR="00AC6800" w:rsidRDefault="00AC6800" w:rsidP="00AC6800">
      <w:pPr>
        <w:jc w:val="right"/>
        <w:rPr>
          <w:b/>
          <w:sz w:val="28"/>
          <w:szCs w:val="28"/>
        </w:rPr>
      </w:pPr>
    </w:p>
    <w:p w:rsidR="00AC6800" w:rsidRDefault="00AC6800" w:rsidP="00AC6800">
      <w:pPr>
        <w:jc w:val="right"/>
        <w:rPr>
          <w:b/>
          <w:sz w:val="28"/>
          <w:szCs w:val="28"/>
        </w:rPr>
      </w:pPr>
    </w:p>
    <w:p w:rsidR="00AC6800" w:rsidRDefault="00AC6800" w:rsidP="00AC6800">
      <w:pPr>
        <w:jc w:val="right"/>
        <w:rPr>
          <w:b/>
          <w:sz w:val="28"/>
          <w:szCs w:val="28"/>
        </w:rPr>
      </w:pPr>
    </w:p>
    <w:p w:rsidR="00AC6800" w:rsidRDefault="00AC6800" w:rsidP="00AC6800">
      <w:pPr>
        <w:jc w:val="right"/>
        <w:rPr>
          <w:b/>
          <w:sz w:val="28"/>
          <w:szCs w:val="28"/>
        </w:rPr>
      </w:pPr>
    </w:p>
    <w:p w:rsidR="00AC6800" w:rsidRDefault="00AC6800" w:rsidP="00AC6800">
      <w:pPr>
        <w:jc w:val="right"/>
        <w:rPr>
          <w:b/>
          <w:sz w:val="28"/>
          <w:szCs w:val="28"/>
        </w:rPr>
      </w:pPr>
    </w:p>
    <w:p w:rsidR="00AC6800" w:rsidRPr="00650861" w:rsidRDefault="00AC6800" w:rsidP="00AC6800">
      <w:pPr>
        <w:jc w:val="right"/>
        <w:rPr>
          <w:b/>
          <w:sz w:val="28"/>
          <w:szCs w:val="28"/>
        </w:rPr>
      </w:pPr>
      <w:r w:rsidRPr="00650861">
        <w:rPr>
          <w:b/>
          <w:sz w:val="28"/>
          <w:szCs w:val="28"/>
        </w:rPr>
        <w:t xml:space="preserve">РГУ «Государственная </w:t>
      </w:r>
    </w:p>
    <w:p w:rsidR="00AC6800" w:rsidRPr="00650861" w:rsidRDefault="00AC6800" w:rsidP="00AC6800">
      <w:pPr>
        <w:jc w:val="right"/>
        <w:rPr>
          <w:b/>
          <w:sz w:val="28"/>
          <w:szCs w:val="28"/>
        </w:rPr>
      </w:pPr>
      <w:r w:rsidRPr="00650861">
        <w:rPr>
          <w:b/>
          <w:sz w:val="28"/>
          <w:szCs w:val="28"/>
        </w:rPr>
        <w:t xml:space="preserve">комиссия по сортоиспытанию </w:t>
      </w:r>
    </w:p>
    <w:p w:rsidR="00AC6800" w:rsidRPr="00650861" w:rsidRDefault="00AC6800" w:rsidP="00AC6800">
      <w:pPr>
        <w:jc w:val="right"/>
        <w:rPr>
          <w:b/>
          <w:sz w:val="28"/>
          <w:szCs w:val="28"/>
          <w:lang w:val="kk-KZ"/>
        </w:rPr>
      </w:pPr>
      <w:r w:rsidRPr="00650861">
        <w:rPr>
          <w:b/>
          <w:sz w:val="28"/>
          <w:szCs w:val="28"/>
        </w:rPr>
        <w:t>сельскохозяйственных культур»</w:t>
      </w:r>
      <w:r w:rsidRPr="00650861">
        <w:rPr>
          <w:b/>
          <w:sz w:val="28"/>
          <w:szCs w:val="28"/>
          <w:lang w:val="kk-KZ"/>
        </w:rPr>
        <w:t xml:space="preserve"> МСХ РК</w:t>
      </w:r>
    </w:p>
    <w:p w:rsidR="00AC6800" w:rsidRPr="00C17043" w:rsidRDefault="00AC6800" w:rsidP="00AC6800">
      <w:pPr>
        <w:jc w:val="right"/>
        <w:rPr>
          <w:sz w:val="28"/>
          <w:szCs w:val="28"/>
        </w:rPr>
      </w:pPr>
    </w:p>
    <w:p w:rsidR="00AC6800" w:rsidRDefault="00AC6800" w:rsidP="00AC6800"/>
    <w:p w:rsidR="00AC6800" w:rsidRDefault="00AC6800" w:rsidP="00AC6800"/>
    <w:p w:rsidR="00AC6800" w:rsidRPr="009D6228" w:rsidRDefault="00AC6800" w:rsidP="00AC6800">
      <w:pPr>
        <w:rPr>
          <w:rFonts w:ascii="Courier New" w:hAnsi="Courier New"/>
        </w:rPr>
      </w:pPr>
    </w:p>
    <w:p w:rsidR="00AC6800" w:rsidRPr="00C424B0" w:rsidRDefault="00AC6800" w:rsidP="00AC6800">
      <w:pPr>
        <w:jc w:val="center"/>
        <w:rPr>
          <w:b/>
          <w:sz w:val="28"/>
          <w:szCs w:val="28"/>
        </w:rPr>
      </w:pPr>
      <w:r w:rsidRPr="00EA386D">
        <w:rPr>
          <w:b/>
          <w:sz w:val="28"/>
          <w:szCs w:val="28"/>
        </w:rPr>
        <w:t>АНКЕТА</w:t>
      </w:r>
      <w:r w:rsidRPr="00C424B0">
        <w:rPr>
          <w:b/>
          <w:sz w:val="28"/>
          <w:szCs w:val="28"/>
        </w:rPr>
        <w:t xml:space="preserve"> </w:t>
      </w:r>
      <w:r w:rsidRPr="00EA386D">
        <w:rPr>
          <w:b/>
          <w:sz w:val="28"/>
          <w:szCs w:val="28"/>
        </w:rPr>
        <w:t>СОРТА</w:t>
      </w:r>
    </w:p>
    <w:p w:rsidR="00AC6800" w:rsidRPr="00C424B0" w:rsidRDefault="00AC6800" w:rsidP="00AC6800">
      <w:pPr>
        <w:rPr>
          <w:rFonts w:ascii="Courier New" w:hAnsi="Courier New"/>
          <w:b/>
        </w:rPr>
      </w:pPr>
    </w:p>
    <w:p w:rsidR="00AC6800" w:rsidRPr="00C424B0" w:rsidRDefault="00AC6800" w:rsidP="00AC6800">
      <w:pPr>
        <w:rPr>
          <w:rFonts w:ascii="Courier New" w:hAnsi="Courier New"/>
          <w:b/>
        </w:rPr>
      </w:pPr>
    </w:p>
    <w:p w:rsidR="00AC6800" w:rsidRDefault="00AC6800" w:rsidP="00AC6800">
      <w:pPr>
        <w:rPr>
          <w:sz w:val="24"/>
          <w:szCs w:val="28"/>
          <w:lang w:val="kk-KZ"/>
        </w:rPr>
      </w:pPr>
      <w:r w:rsidRPr="00C424B0">
        <w:rPr>
          <w:sz w:val="28"/>
          <w:szCs w:val="28"/>
        </w:rPr>
        <w:t xml:space="preserve">1. </w:t>
      </w:r>
      <w:r w:rsidRPr="00650861">
        <w:rPr>
          <w:sz w:val="28"/>
          <w:szCs w:val="28"/>
        </w:rPr>
        <w:t xml:space="preserve">Культура                 </w:t>
      </w:r>
      <w:r w:rsidRPr="00650861">
        <w:rPr>
          <w:b/>
          <w:sz w:val="28"/>
          <w:szCs w:val="28"/>
        </w:rPr>
        <w:t>Базилик</w:t>
      </w:r>
      <w:r w:rsidRPr="00650861">
        <w:rPr>
          <w:b/>
          <w:i/>
          <w:color w:val="000000"/>
          <w:sz w:val="26"/>
        </w:rPr>
        <w:t xml:space="preserve"> </w:t>
      </w:r>
      <w:r w:rsidRPr="00650861">
        <w:rPr>
          <w:i/>
          <w:color w:val="000000"/>
          <w:sz w:val="26"/>
        </w:rPr>
        <w:t xml:space="preserve">  </w:t>
      </w:r>
      <w:r>
        <w:rPr>
          <w:i/>
          <w:color w:val="000000"/>
          <w:sz w:val="26"/>
          <w:lang w:val="kk-KZ"/>
        </w:rPr>
        <w:t xml:space="preserve">                </w:t>
      </w:r>
      <w:r w:rsidRPr="005A5360">
        <w:rPr>
          <w:i/>
          <w:color w:val="000000"/>
          <w:sz w:val="28"/>
          <w:szCs w:val="28"/>
        </w:rPr>
        <w:t>Ocimum basilicum L.</w:t>
      </w:r>
    </w:p>
    <w:p w:rsidR="00AC6800" w:rsidRPr="00A57459" w:rsidRDefault="00AC6800" w:rsidP="00AC6800">
      <w:pPr>
        <w:rPr>
          <w:szCs w:val="28"/>
          <w:lang w:val="kk-KZ"/>
        </w:rPr>
      </w:pPr>
      <w:r w:rsidRPr="00A57459">
        <w:rPr>
          <w:szCs w:val="28"/>
          <w:lang w:val="kk-KZ"/>
        </w:rPr>
        <w:t xml:space="preserve">                                    </w:t>
      </w:r>
      <w:r>
        <w:rPr>
          <w:szCs w:val="28"/>
          <w:lang w:val="kk-KZ"/>
        </w:rPr>
        <w:t xml:space="preserve">          </w:t>
      </w:r>
      <w:r w:rsidRPr="00A57459">
        <w:rPr>
          <w:szCs w:val="28"/>
        </w:rPr>
        <w:t xml:space="preserve">(русское название)   </w:t>
      </w:r>
      <w:r w:rsidRPr="00A57459">
        <w:rPr>
          <w:szCs w:val="28"/>
          <w:lang w:val="kk-KZ"/>
        </w:rPr>
        <w:t xml:space="preserve">                 </w:t>
      </w:r>
      <w:r w:rsidRPr="00A57459">
        <w:rPr>
          <w:szCs w:val="28"/>
        </w:rPr>
        <w:t>(латинское название)</w:t>
      </w:r>
    </w:p>
    <w:p w:rsidR="00AC6800" w:rsidRPr="00A57459" w:rsidRDefault="00AC6800" w:rsidP="00AC6800">
      <w:pPr>
        <w:rPr>
          <w:sz w:val="22"/>
          <w:szCs w:val="28"/>
        </w:rPr>
      </w:pPr>
    </w:p>
    <w:p w:rsidR="00AC6800" w:rsidRPr="00EA386D" w:rsidRDefault="00AC6800" w:rsidP="00AC6800">
      <w:pPr>
        <w:rPr>
          <w:sz w:val="28"/>
          <w:szCs w:val="28"/>
        </w:rPr>
      </w:pPr>
      <w:r>
        <w:rPr>
          <w:sz w:val="28"/>
          <w:szCs w:val="28"/>
        </w:rPr>
        <w:t>2. Заявитель</w:t>
      </w:r>
      <w:r>
        <w:rPr>
          <w:sz w:val="28"/>
          <w:szCs w:val="28"/>
          <w:lang w:val="kk-KZ"/>
        </w:rPr>
        <w:t xml:space="preserve"> </w:t>
      </w:r>
      <w:r w:rsidRPr="00EA386D">
        <w:rPr>
          <w:sz w:val="28"/>
          <w:szCs w:val="28"/>
        </w:rPr>
        <w:t>__________________________________________________________</w:t>
      </w:r>
    </w:p>
    <w:p w:rsidR="00AC6800" w:rsidRPr="00650861" w:rsidRDefault="00AC6800" w:rsidP="00AC6800">
      <w:pPr>
        <w:rPr>
          <w:sz w:val="24"/>
          <w:szCs w:val="24"/>
        </w:rPr>
      </w:pPr>
      <w:r w:rsidRPr="00EA386D">
        <w:rPr>
          <w:sz w:val="24"/>
          <w:szCs w:val="24"/>
        </w:rPr>
        <w:t xml:space="preserve">                                      (имя и адрес)</w:t>
      </w:r>
      <w:r w:rsidRPr="00EA386D">
        <w:rPr>
          <w:rFonts w:ascii="Courier New" w:hAnsi="Courier New"/>
        </w:rPr>
        <w:t xml:space="preserve"> _____________________________________________________________________________</w:t>
      </w:r>
      <w:r>
        <w:rPr>
          <w:rFonts w:ascii="Courier New" w:hAnsi="Courier New"/>
        </w:rPr>
        <w:t>____</w:t>
      </w:r>
    </w:p>
    <w:p w:rsidR="00AC6800" w:rsidRDefault="00AC6800" w:rsidP="00AC6800">
      <w:pPr>
        <w:rPr>
          <w:rFonts w:ascii="Courier New" w:hAnsi="Courier New"/>
        </w:rPr>
      </w:pPr>
    </w:p>
    <w:p w:rsidR="00AC6800" w:rsidRPr="00EA386D" w:rsidRDefault="00AC6800" w:rsidP="00AC6800">
      <w:pPr>
        <w:rPr>
          <w:rFonts w:ascii="Courier New" w:hAnsi="Courier New"/>
        </w:rPr>
      </w:pPr>
      <w:r w:rsidRPr="00EA386D">
        <w:rPr>
          <w:rFonts w:ascii="Courier New" w:hAnsi="Courier New"/>
        </w:rPr>
        <w:t>_____________________________________________</w:t>
      </w:r>
      <w:r>
        <w:rPr>
          <w:rFonts w:ascii="Courier New" w:hAnsi="Courier New"/>
        </w:rPr>
        <w:t>____________________________________</w:t>
      </w:r>
    </w:p>
    <w:p w:rsidR="00AC6800" w:rsidRPr="00EA386D" w:rsidRDefault="00AC6800" w:rsidP="00AC6800">
      <w:pPr>
        <w:rPr>
          <w:rFonts w:ascii="Courier New" w:hAnsi="Courier New"/>
        </w:rPr>
      </w:pPr>
      <w:r w:rsidRPr="00EA386D">
        <w:rPr>
          <w:sz w:val="28"/>
          <w:szCs w:val="28"/>
        </w:rPr>
        <w:t>3. Предлагаемое название сорта _____________________________________</w:t>
      </w:r>
      <w:r>
        <w:rPr>
          <w:sz w:val="28"/>
          <w:szCs w:val="28"/>
        </w:rPr>
        <w:t>____</w:t>
      </w:r>
    </w:p>
    <w:p w:rsidR="00AC6800" w:rsidRPr="00EA386D" w:rsidRDefault="00AC6800" w:rsidP="00AC6800">
      <w:pPr>
        <w:rPr>
          <w:sz w:val="28"/>
          <w:szCs w:val="28"/>
        </w:rPr>
      </w:pPr>
      <w:r w:rsidRPr="00EA386D">
        <w:rPr>
          <w:rFonts w:ascii="Courier New" w:hAnsi="Courier New"/>
        </w:rPr>
        <w:t xml:space="preserve">  </w:t>
      </w:r>
      <w:r w:rsidRPr="00EA386D">
        <w:rPr>
          <w:sz w:val="28"/>
          <w:szCs w:val="28"/>
        </w:rPr>
        <w:t>Селекционный номер ______________________________________________</w:t>
      </w:r>
      <w:r>
        <w:rPr>
          <w:sz w:val="28"/>
          <w:szCs w:val="28"/>
        </w:rPr>
        <w:t>__</w:t>
      </w:r>
    </w:p>
    <w:p w:rsidR="00AC6800" w:rsidRPr="00EA386D" w:rsidRDefault="00AC6800" w:rsidP="00AC6800">
      <w:pPr>
        <w:rPr>
          <w:sz w:val="28"/>
          <w:szCs w:val="28"/>
        </w:rPr>
      </w:pPr>
      <w:r w:rsidRPr="00EA386D">
        <w:rPr>
          <w:sz w:val="28"/>
          <w:szCs w:val="28"/>
        </w:rPr>
        <w:t>4. Сведения о происхождении, особеннос</w:t>
      </w:r>
      <w:r>
        <w:rPr>
          <w:sz w:val="28"/>
          <w:szCs w:val="28"/>
        </w:rPr>
        <w:t xml:space="preserve">ти поддержания и размножения </w:t>
      </w:r>
      <w:r w:rsidRPr="00EA386D">
        <w:rPr>
          <w:sz w:val="28"/>
          <w:szCs w:val="28"/>
        </w:rPr>
        <w:t xml:space="preserve">сорта            </w:t>
      </w:r>
    </w:p>
    <w:p w:rsidR="00AC6800" w:rsidRPr="00EA386D" w:rsidRDefault="00AC6800" w:rsidP="00AC6800">
      <w:pPr>
        <w:rPr>
          <w:sz w:val="28"/>
          <w:szCs w:val="28"/>
        </w:rPr>
      </w:pPr>
      <w:r w:rsidRPr="00EA386D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</w:t>
      </w:r>
    </w:p>
    <w:p w:rsidR="00AC6800" w:rsidRPr="00EA386D" w:rsidRDefault="00AC6800" w:rsidP="00AC6800">
      <w:pPr>
        <w:rPr>
          <w:sz w:val="28"/>
          <w:szCs w:val="28"/>
        </w:rPr>
      </w:pPr>
      <w:r w:rsidRPr="00EA386D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</w:t>
      </w:r>
    </w:p>
    <w:p w:rsidR="00AC6800" w:rsidRPr="00EA386D" w:rsidRDefault="00AC6800" w:rsidP="00AC6800">
      <w:pPr>
        <w:rPr>
          <w:sz w:val="28"/>
          <w:szCs w:val="28"/>
        </w:rPr>
      </w:pPr>
      <w:r w:rsidRPr="00EA386D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</w:t>
      </w:r>
    </w:p>
    <w:p w:rsidR="00AC6800" w:rsidRPr="00EA386D" w:rsidRDefault="00AC6800" w:rsidP="00AC6800">
      <w:pPr>
        <w:rPr>
          <w:sz w:val="28"/>
          <w:szCs w:val="28"/>
        </w:rPr>
      </w:pPr>
      <w:r w:rsidRPr="00EA386D">
        <w:rPr>
          <w:rFonts w:ascii="Calibri" w:hAnsi="Calibri"/>
          <w:sz w:val="28"/>
          <w:szCs w:val="28"/>
        </w:rPr>
        <w:t xml:space="preserve">     </w:t>
      </w:r>
    </w:p>
    <w:p w:rsidR="00AC6800" w:rsidRPr="00650861" w:rsidRDefault="00AC6800" w:rsidP="00AC6800">
      <w:pPr>
        <w:rPr>
          <w:rFonts w:ascii="Calibri" w:hAnsi="Calibri"/>
          <w:sz w:val="28"/>
          <w:szCs w:val="28"/>
        </w:rPr>
      </w:pPr>
      <w:r w:rsidRPr="00EA386D">
        <w:rPr>
          <w:rFonts w:ascii="Calibri" w:hAnsi="Calibri"/>
          <w:sz w:val="28"/>
          <w:szCs w:val="28"/>
        </w:rPr>
        <w:t xml:space="preserve"> </w:t>
      </w:r>
      <w:r w:rsidRPr="00E849FD">
        <w:rPr>
          <w:sz w:val="28"/>
          <w:szCs w:val="28"/>
        </w:rPr>
        <w:t>5</w:t>
      </w:r>
      <w:r w:rsidRPr="00EA386D">
        <w:rPr>
          <w:sz w:val="28"/>
          <w:szCs w:val="28"/>
        </w:rPr>
        <w:t xml:space="preserve">. Метод селекции с указанием исходных (родительских) форм              </w:t>
      </w:r>
      <w:r w:rsidRPr="00650861">
        <w:rPr>
          <w:rFonts w:ascii="Calibri" w:hAnsi="Calibri"/>
          <w:sz w:val="28"/>
          <w:szCs w:val="28"/>
        </w:rPr>
        <w:t>___________________________________________________________________</w:t>
      </w:r>
      <w:r>
        <w:rPr>
          <w:rFonts w:ascii="Calibri" w:hAnsi="Calibri"/>
          <w:sz w:val="28"/>
          <w:szCs w:val="28"/>
        </w:rPr>
        <w:t>___</w:t>
      </w:r>
    </w:p>
    <w:p w:rsidR="00AC6800" w:rsidRPr="00650861" w:rsidRDefault="00AC6800" w:rsidP="00AC6800">
      <w:pPr>
        <w:rPr>
          <w:rFonts w:ascii="Calibri" w:hAnsi="Calibri"/>
          <w:sz w:val="28"/>
          <w:szCs w:val="28"/>
        </w:rPr>
      </w:pPr>
      <w:r w:rsidRPr="00650861">
        <w:rPr>
          <w:rFonts w:ascii="Calibri" w:hAnsi="Calibri"/>
          <w:sz w:val="28"/>
          <w:szCs w:val="28"/>
        </w:rPr>
        <w:t>___________________________________________________________________</w:t>
      </w:r>
      <w:r>
        <w:rPr>
          <w:rFonts w:ascii="Calibri" w:hAnsi="Calibri"/>
          <w:sz w:val="28"/>
          <w:szCs w:val="28"/>
        </w:rPr>
        <w:t>___</w:t>
      </w:r>
    </w:p>
    <w:p w:rsidR="00AC6800" w:rsidRPr="00EA386D" w:rsidRDefault="00AC6800" w:rsidP="00AC6800">
      <w:pPr>
        <w:rPr>
          <w:sz w:val="28"/>
          <w:szCs w:val="28"/>
        </w:rPr>
      </w:pPr>
      <w:r w:rsidRPr="00EA386D">
        <w:rPr>
          <w:sz w:val="28"/>
          <w:szCs w:val="28"/>
        </w:rPr>
        <w:t>6. Образ жизни _______________</w:t>
      </w:r>
      <w:r>
        <w:rPr>
          <w:sz w:val="28"/>
          <w:szCs w:val="28"/>
        </w:rPr>
        <w:t>_______________________</w:t>
      </w:r>
      <w:r w:rsidRPr="00EA386D">
        <w:rPr>
          <w:sz w:val="28"/>
          <w:szCs w:val="28"/>
        </w:rPr>
        <w:t>_________________</w:t>
      </w:r>
    </w:p>
    <w:p w:rsidR="00AC6800" w:rsidRPr="00EA386D" w:rsidRDefault="00AC6800" w:rsidP="00AC680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A386D">
        <w:rPr>
          <w:sz w:val="28"/>
          <w:szCs w:val="28"/>
        </w:rPr>
        <w:t>. Цикл развития ______________</w:t>
      </w:r>
      <w:r>
        <w:rPr>
          <w:sz w:val="28"/>
          <w:szCs w:val="28"/>
        </w:rPr>
        <w:t>________________________</w:t>
      </w:r>
      <w:r w:rsidRPr="00EA386D">
        <w:rPr>
          <w:sz w:val="28"/>
          <w:szCs w:val="28"/>
        </w:rPr>
        <w:t>________________</w:t>
      </w:r>
    </w:p>
    <w:p w:rsidR="00AC6800" w:rsidRPr="00EA386D" w:rsidRDefault="00AC6800" w:rsidP="00AC6800">
      <w:pPr>
        <w:jc w:val="both"/>
        <w:rPr>
          <w:sz w:val="28"/>
          <w:szCs w:val="28"/>
        </w:rPr>
      </w:pPr>
      <w:r w:rsidRPr="00EA386D">
        <w:rPr>
          <w:sz w:val="28"/>
          <w:szCs w:val="28"/>
        </w:rPr>
        <w:t xml:space="preserve">8. Признаки сорта </w:t>
      </w:r>
      <w:r>
        <w:rPr>
          <w:sz w:val="28"/>
          <w:szCs w:val="28"/>
        </w:rPr>
        <w:t>(цифры в скобках соответствуют номеру</w:t>
      </w:r>
      <w:r w:rsidRPr="00EA386D">
        <w:rPr>
          <w:sz w:val="28"/>
          <w:szCs w:val="28"/>
        </w:rPr>
        <w:t xml:space="preserve"> признака UPOV  </w:t>
      </w:r>
    </w:p>
    <w:p w:rsidR="00AC6800" w:rsidRPr="00EA386D" w:rsidRDefault="00AC6800" w:rsidP="00AC6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Pr="00EA386D">
        <w:rPr>
          <w:sz w:val="28"/>
          <w:szCs w:val="28"/>
        </w:rPr>
        <w:t xml:space="preserve">таблице признаков).  Отметьте в квадратных скобках степень  </w:t>
      </w:r>
    </w:p>
    <w:p w:rsidR="00AC6800" w:rsidRPr="00EA386D" w:rsidRDefault="00AC6800" w:rsidP="00AC6800">
      <w:pPr>
        <w:jc w:val="both"/>
        <w:rPr>
          <w:sz w:val="28"/>
          <w:szCs w:val="28"/>
        </w:rPr>
      </w:pPr>
      <w:r w:rsidRPr="00EA386D">
        <w:rPr>
          <w:sz w:val="28"/>
          <w:szCs w:val="28"/>
        </w:rPr>
        <w:t xml:space="preserve">    выраженности признака.</w:t>
      </w:r>
    </w:p>
    <w:p w:rsidR="00C424B0" w:rsidRPr="00EA386D" w:rsidRDefault="00C424B0" w:rsidP="00C424B0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800"/>
        <w:gridCol w:w="3571"/>
        <w:gridCol w:w="1346"/>
      </w:tblGrid>
      <w:tr w:rsidR="00C424B0" w:rsidRPr="00F244AD" w:rsidTr="00AC6800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F244AD" w:rsidRDefault="00C424B0" w:rsidP="00AC6800">
            <w:pPr>
              <w:spacing w:line="256" w:lineRule="auto"/>
              <w:rPr>
                <w:sz w:val="24"/>
                <w:szCs w:val="28"/>
                <w:lang w:val="kk-KZ" w:eastAsia="en-US"/>
              </w:rPr>
            </w:pPr>
            <w:r w:rsidRPr="00F244AD">
              <w:rPr>
                <w:sz w:val="24"/>
                <w:szCs w:val="28"/>
                <w:lang w:val="kk-KZ" w:eastAsia="en-US"/>
              </w:rPr>
              <w:t>№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F244AD" w:rsidRDefault="00C424B0" w:rsidP="00AC6800">
            <w:pPr>
              <w:spacing w:line="256" w:lineRule="auto"/>
              <w:rPr>
                <w:sz w:val="24"/>
                <w:szCs w:val="28"/>
                <w:lang w:val="kk-KZ" w:eastAsia="en-US"/>
              </w:rPr>
            </w:pPr>
            <w:r w:rsidRPr="00F244AD">
              <w:rPr>
                <w:sz w:val="24"/>
                <w:szCs w:val="28"/>
                <w:lang w:val="kk-KZ" w:eastAsia="en-US"/>
              </w:rPr>
              <w:t>Признак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F244AD" w:rsidRDefault="00C424B0" w:rsidP="00AC6800">
            <w:pPr>
              <w:spacing w:line="256" w:lineRule="auto"/>
              <w:rPr>
                <w:sz w:val="24"/>
                <w:szCs w:val="28"/>
                <w:lang w:val="kk-KZ" w:eastAsia="en-US"/>
              </w:rPr>
            </w:pPr>
            <w:r w:rsidRPr="00F244AD">
              <w:rPr>
                <w:sz w:val="24"/>
                <w:szCs w:val="28"/>
                <w:lang w:val="kk-KZ" w:eastAsia="en-US"/>
              </w:rPr>
              <w:t>Степень выраженности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F244AD" w:rsidRDefault="00C424B0" w:rsidP="00AC6800">
            <w:pPr>
              <w:spacing w:line="256" w:lineRule="auto"/>
              <w:rPr>
                <w:sz w:val="24"/>
                <w:szCs w:val="28"/>
                <w:lang w:val="kk-KZ" w:eastAsia="en-US"/>
              </w:rPr>
            </w:pPr>
            <w:r w:rsidRPr="00F244AD">
              <w:rPr>
                <w:sz w:val="24"/>
                <w:szCs w:val="28"/>
                <w:lang w:val="kk-KZ" w:eastAsia="en-US"/>
              </w:rPr>
              <w:t>Индекс</w:t>
            </w:r>
          </w:p>
        </w:tc>
      </w:tr>
      <w:tr w:rsidR="00C424B0" w:rsidRPr="00F244AD" w:rsidTr="00AC6800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0" w:rsidRPr="00F244AD" w:rsidRDefault="00C424B0" w:rsidP="00AC6800">
            <w:pPr>
              <w:spacing w:line="256" w:lineRule="auto"/>
              <w:rPr>
                <w:sz w:val="24"/>
                <w:szCs w:val="28"/>
                <w:lang w:val="kk-KZ"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F244AD" w:rsidRDefault="00C424B0" w:rsidP="00AC6800">
            <w:pPr>
              <w:spacing w:line="256" w:lineRule="auto"/>
              <w:rPr>
                <w:b/>
                <w:sz w:val="24"/>
                <w:szCs w:val="28"/>
                <w:lang w:val="kk-KZ" w:eastAsia="en-US"/>
              </w:rPr>
            </w:pPr>
            <w:r>
              <w:rPr>
                <w:b/>
                <w:sz w:val="24"/>
                <w:szCs w:val="28"/>
                <w:lang w:val="kk-KZ" w:eastAsia="en-US"/>
              </w:rPr>
              <w:t>С 1 по 27</w:t>
            </w:r>
            <w:r w:rsidRPr="00F244AD">
              <w:rPr>
                <w:b/>
                <w:sz w:val="24"/>
                <w:szCs w:val="28"/>
                <w:lang w:val="kk-KZ" w:eastAsia="en-US"/>
              </w:rPr>
              <w:t xml:space="preserve"> признаки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0" w:rsidRPr="00F244AD" w:rsidRDefault="00C424B0" w:rsidP="00AC6800">
            <w:pPr>
              <w:spacing w:line="256" w:lineRule="auto"/>
              <w:rPr>
                <w:sz w:val="24"/>
                <w:szCs w:val="28"/>
                <w:lang w:val="kk-KZ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0" w:rsidRPr="00F244AD" w:rsidRDefault="00C424B0" w:rsidP="00AC6800">
            <w:pPr>
              <w:spacing w:line="256" w:lineRule="auto"/>
              <w:rPr>
                <w:sz w:val="24"/>
                <w:szCs w:val="28"/>
                <w:lang w:val="kk-KZ" w:eastAsia="en-US"/>
              </w:rPr>
            </w:pPr>
          </w:p>
        </w:tc>
      </w:tr>
    </w:tbl>
    <w:p w:rsidR="00C424B0" w:rsidRPr="00EA386D" w:rsidRDefault="00C424B0" w:rsidP="00C424B0">
      <w:pPr>
        <w:rPr>
          <w:rFonts w:ascii="Courier New" w:hAnsi="Courier New"/>
          <w:sz w:val="28"/>
          <w:szCs w:val="28"/>
        </w:rPr>
      </w:pPr>
      <w:r w:rsidRPr="00EA386D">
        <w:rPr>
          <w:rFonts w:ascii="Courier New" w:hAnsi="Courier New"/>
          <w:sz w:val="28"/>
          <w:szCs w:val="28"/>
        </w:rPr>
        <w:t xml:space="preserve">        </w:t>
      </w:r>
    </w:p>
    <w:p w:rsidR="00AC6800" w:rsidRPr="00650861" w:rsidRDefault="00AC6800" w:rsidP="00AC680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EA386D">
        <w:rPr>
          <w:sz w:val="28"/>
          <w:szCs w:val="28"/>
        </w:rPr>
        <w:t xml:space="preserve">. </w:t>
      </w:r>
      <w:r w:rsidRPr="00650861">
        <w:rPr>
          <w:sz w:val="28"/>
          <w:szCs w:val="28"/>
        </w:rPr>
        <w:t>Похожие сорта и отличия от этих сортов</w:t>
      </w:r>
    </w:p>
    <w:p w:rsidR="00AC6800" w:rsidRPr="00650861" w:rsidRDefault="00AC6800" w:rsidP="00AC6800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похожего (их) </w:t>
      </w:r>
      <w:r w:rsidRPr="00650861">
        <w:rPr>
          <w:sz w:val="28"/>
          <w:szCs w:val="28"/>
        </w:rPr>
        <w:t>сорта</w:t>
      </w:r>
      <w:r w:rsidR="005A5360">
        <w:rPr>
          <w:sz w:val="28"/>
          <w:szCs w:val="28"/>
        </w:rPr>
        <w:t xml:space="preserve"> </w:t>
      </w:r>
      <w:r w:rsidRPr="00650861">
        <w:rPr>
          <w:sz w:val="28"/>
          <w:szCs w:val="28"/>
        </w:rPr>
        <w:t>(ов) _____________</w:t>
      </w:r>
      <w:r w:rsidR="00B57651">
        <w:rPr>
          <w:sz w:val="28"/>
          <w:szCs w:val="28"/>
        </w:rPr>
        <w:t>___________</w:t>
      </w:r>
      <w:r w:rsidRPr="00650861">
        <w:rPr>
          <w:sz w:val="28"/>
          <w:szCs w:val="28"/>
        </w:rPr>
        <w:t xml:space="preserve">_______________               </w:t>
      </w:r>
    </w:p>
    <w:p w:rsidR="00AC6800" w:rsidRDefault="00AC6800" w:rsidP="00AC6800">
      <w:pPr>
        <w:rPr>
          <w:sz w:val="28"/>
          <w:szCs w:val="28"/>
        </w:rPr>
      </w:pPr>
      <w:r w:rsidRPr="00650861">
        <w:rPr>
          <w:sz w:val="28"/>
          <w:szCs w:val="28"/>
        </w:rPr>
        <w:t>Признак, по которому заявленный сорт отличается от похожего (их)</w:t>
      </w:r>
    </w:p>
    <w:p w:rsidR="00AC6800" w:rsidRPr="00EA386D" w:rsidRDefault="00AC6800" w:rsidP="00AC6800">
      <w:pPr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960"/>
        <w:gridCol w:w="1845"/>
        <w:gridCol w:w="2120"/>
      </w:tblGrid>
      <w:tr w:rsidR="00AC6800" w:rsidRPr="00F244AD" w:rsidTr="00AC6800">
        <w:trPr>
          <w:cantSplit/>
          <w:trHeight w:val="27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00" w:rsidRPr="00650861" w:rsidRDefault="00AC6800" w:rsidP="00AC6800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Название похожего (их) сорта (ов)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00" w:rsidRPr="00650861" w:rsidRDefault="00AC6800" w:rsidP="00AC6800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№</w:t>
            </w:r>
          </w:p>
          <w:p w:rsidR="00AC6800" w:rsidRPr="00650861" w:rsidRDefault="00AC6800" w:rsidP="00AC6800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признака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00" w:rsidRPr="00650861" w:rsidRDefault="00AC6800" w:rsidP="00AC6800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Признак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00" w:rsidRPr="00650861" w:rsidRDefault="00AC6800" w:rsidP="00AC6800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Степень выраженности признака</w:t>
            </w:r>
          </w:p>
        </w:tc>
      </w:tr>
      <w:tr w:rsidR="00AC6800" w:rsidRPr="00F244AD" w:rsidTr="00AC6800">
        <w:trPr>
          <w:cantSplit/>
          <w:trHeight w:val="42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00" w:rsidRPr="00650861" w:rsidRDefault="00AC6800" w:rsidP="00AC6800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00" w:rsidRPr="00650861" w:rsidRDefault="00AC6800" w:rsidP="00AC6800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00" w:rsidRPr="00650861" w:rsidRDefault="00AC6800" w:rsidP="00AC6800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00" w:rsidRPr="00650861" w:rsidRDefault="00AC6800" w:rsidP="00AC6800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похожий сорт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00" w:rsidRPr="00650861" w:rsidRDefault="00AC6800" w:rsidP="00AC6800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сорт-кандидат</w:t>
            </w:r>
          </w:p>
        </w:tc>
      </w:tr>
      <w:tr w:rsidR="00AC6800" w:rsidRPr="00F244AD" w:rsidTr="00AC6800">
        <w:trPr>
          <w:cantSplit/>
          <w:trHeight w:val="4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00" w:rsidRPr="00F244AD" w:rsidRDefault="00AC6800" w:rsidP="00AC6800">
            <w:pPr>
              <w:spacing w:line="256" w:lineRule="auto"/>
              <w:rPr>
                <w:sz w:val="24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00" w:rsidRPr="00F244AD" w:rsidRDefault="00AC6800" w:rsidP="00AC6800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00" w:rsidRPr="00F244AD" w:rsidRDefault="00AC6800" w:rsidP="00AC6800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00" w:rsidRPr="00F244AD" w:rsidRDefault="00AC6800" w:rsidP="00AC6800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00" w:rsidRPr="00F244AD" w:rsidRDefault="00AC6800" w:rsidP="00AC6800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</w:tr>
    </w:tbl>
    <w:p w:rsidR="00AC6800" w:rsidRDefault="00AC6800" w:rsidP="00AC6800">
      <w:pPr>
        <w:tabs>
          <w:tab w:val="left" w:pos="8222"/>
        </w:tabs>
        <w:jc w:val="both"/>
        <w:rPr>
          <w:b/>
          <w:sz w:val="24"/>
          <w:lang w:val="en-US"/>
        </w:rPr>
      </w:pPr>
      <w:bookmarkStart w:id="1" w:name="_GoBack"/>
      <w:bookmarkEnd w:id="1"/>
    </w:p>
    <w:p w:rsidR="00AC6800" w:rsidRPr="00EC617E" w:rsidRDefault="00AC6800" w:rsidP="00AC6800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 Дополнительная информация</w:t>
      </w:r>
    </w:p>
    <w:p w:rsidR="00AC6800" w:rsidRPr="00EC617E" w:rsidRDefault="00AC6800" w:rsidP="00AC6800">
      <w:pPr>
        <w:rPr>
          <w:rFonts w:ascii="Courier New" w:hAnsi="Courier New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.1 Устойчивость к болезням и вредителям</w:t>
      </w:r>
      <w:r w:rsidRPr="00EC617E">
        <w:rPr>
          <w:rFonts w:ascii="Courier New" w:hAnsi="Courier New"/>
        </w:rPr>
        <w:t xml:space="preserve">                                   _________________________________________________________________________________</w:t>
      </w:r>
    </w:p>
    <w:p w:rsidR="00AC6800" w:rsidRPr="00EC617E" w:rsidRDefault="00AC6800" w:rsidP="00AC6800">
      <w:pPr>
        <w:rPr>
          <w:rFonts w:ascii="Courier New" w:hAnsi="Courier New"/>
        </w:rPr>
      </w:pPr>
    </w:p>
    <w:p w:rsidR="00AC6800" w:rsidRPr="00EC617E" w:rsidRDefault="00AC6800" w:rsidP="00AC6800">
      <w:pPr>
        <w:rPr>
          <w:rFonts w:ascii="Courier New" w:hAnsi="Courier New"/>
        </w:rPr>
      </w:pPr>
      <w:r w:rsidRPr="00EC617E">
        <w:rPr>
          <w:rFonts w:ascii="Courier New" w:hAnsi="Courier New"/>
        </w:rPr>
        <w:t>_________________________________________________________________________________</w:t>
      </w:r>
    </w:p>
    <w:p w:rsidR="00AC6800" w:rsidRPr="00EC617E" w:rsidRDefault="00AC6800" w:rsidP="00AC6800">
      <w:pPr>
        <w:rPr>
          <w:rFonts w:ascii="Courier New" w:hAnsi="Courier New"/>
        </w:rPr>
      </w:pPr>
    </w:p>
    <w:p w:rsidR="00AC6800" w:rsidRPr="00EC617E" w:rsidRDefault="00AC6800" w:rsidP="00AC6800">
      <w:pPr>
        <w:rPr>
          <w:sz w:val="28"/>
          <w:szCs w:val="28"/>
        </w:rPr>
      </w:pPr>
      <w:r w:rsidRPr="00EC617E">
        <w:rPr>
          <w:rFonts w:ascii="Courier New" w:hAnsi="Courier New"/>
        </w:rPr>
        <w:t>_________________________________________________________________________________</w:t>
      </w:r>
    </w:p>
    <w:p w:rsidR="00AC6800" w:rsidRPr="00EC617E" w:rsidRDefault="00AC6800" w:rsidP="00AC6800">
      <w:pPr>
        <w:rPr>
          <w:rFonts w:ascii="Courier New" w:hAnsi="Courier New"/>
        </w:rPr>
      </w:pPr>
    </w:p>
    <w:p w:rsidR="00AC6800" w:rsidRPr="00EC617E" w:rsidRDefault="00AC6800" w:rsidP="00AC6800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</w:t>
      </w:r>
    </w:p>
    <w:p w:rsidR="00AC6800" w:rsidRPr="00EC617E" w:rsidRDefault="00AC6800" w:rsidP="00AC6800">
      <w:pPr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EC617E">
        <w:rPr>
          <w:sz w:val="28"/>
          <w:szCs w:val="28"/>
        </w:rPr>
        <w:t>.2 Особые условия для испытания сорта</w:t>
      </w:r>
    </w:p>
    <w:p w:rsidR="00AC6800" w:rsidRPr="00EC617E" w:rsidRDefault="00AC6800" w:rsidP="00AC6800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  ____________________________________________</w:t>
      </w:r>
      <w:r>
        <w:rPr>
          <w:rFonts w:ascii="Courier New" w:hAnsi="Courier New"/>
        </w:rPr>
        <w:t>___</w:t>
      </w:r>
      <w:r w:rsidRPr="00EC617E">
        <w:rPr>
          <w:rFonts w:ascii="Courier New" w:hAnsi="Courier New"/>
        </w:rPr>
        <w:t>__________________________________</w:t>
      </w:r>
    </w:p>
    <w:p w:rsidR="00AC6800" w:rsidRPr="00EC617E" w:rsidRDefault="00AC6800" w:rsidP="00AC6800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  ______________________________________________________________________________</w:t>
      </w:r>
      <w:r>
        <w:rPr>
          <w:rFonts w:ascii="Courier New" w:hAnsi="Courier New"/>
        </w:rPr>
        <w:t>___</w:t>
      </w:r>
    </w:p>
    <w:p w:rsidR="00AC6800" w:rsidRPr="00EC617E" w:rsidRDefault="00AC6800" w:rsidP="00AC680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.3 Другая информация</w:t>
      </w:r>
    </w:p>
    <w:p w:rsidR="00AC6800" w:rsidRPr="00EC617E" w:rsidRDefault="00AC6800" w:rsidP="00AC6800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  _____________________________________________________________________________</w:t>
      </w:r>
      <w:r>
        <w:rPr>
          <w:rFonts w:ascii="Courier New" w:hAnsi="Courier New"/>
        </w:rPr>
        <w:t>___</w:t>
      </w:r>
      <w:r w:rsidRPr="00EC617E">
        <w:rPr>
          <w:rFonts w:ascii="Courier New" w:hAnsi="Courier New"/>
        </w:rPr>
        <w:t>_</w:t>
      </w:r>
    </w:p>
    <w:p w:rsidR="00AC6800" w:rsidRPr="00EC617E" w:rsidRDefault="00AC6800" w:rsidP="00AC6800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  ______________________________________________________________________________</w:t>
      </w:r>
      <w:r>
        <w:rPr>
          <w:rFonts w:ascii="Courier New" w:hAnsi="Courier New"/>
        </w:rPr>
        <w:t>___</w:t>
      </w:r>
    </w:p>
    <w:p w:rsidR="00AC6800" w:rsidRPr="00EC617E" w:rsidRDefault="00AC6800" w:rsidP="00AC6800">
      <w:pPr>
        <w:rPr>
          <w:rFonts w:ascii="Courier New" w:hAnsi="Courier New"/>
        </w:rPr>
      </w:pPr>
    </w:p>
    <w:p w:rsidR="00AC6800" w:rsidRDefault="00AC6800" w:rsidP="00AC6800">
      <w:pPr>
        <w:rPr>
          <w:rFonts w:ascii="Courier New" w:hAnsi="Courier New"/>
        </w:rPr>
      </w:pPr>
    </w:p>
    <w:p w:rsidR="00AC6800" w:rsidRDefault="00AC6800" w:rsidP="00AC6800">
      <w:pPr>
        <w:rPr>
          <w:rFonts w:ascii="Courier New" w:hAnsi="Courier New"/>
        </w:rPr>
      </w:pPr>
    </w:p>
    <w:p w:rsidR="00AC6800" w:rsidRPr="00EC617E" w:rsidRDefault="00AC6800" w:rsidP="00AC6800">
      <w:pPr>
        <w:rPr>
          <w:rFonts w:ascii="Courier New" w:hAnsi="Courier New"/>
        </w:rPr>
      </w:pPr>
    </w:p>
    <w:p w:rsidR="00AC6800" w:rsidRPr="00EC617E" w:rsidRDefault="00AC6800" w:rsidP="00AC6800">
      <w:pPr>
        <w:rPr>
          <w:sz w:val="28"/>
          <w:szCs w:val="28"/>
        </w:rPr>
      </w:pPr>
      <w:r w:rsidRPr="00EC617E">
        <w:rPr>
          <w:sz w:val="28"/>
          <w:szCs w:val="28"/>
        </w:rPr>
        <w:t>Дата «____» ______________20____г</w:t>
      </w:r>
    </w:p>
    <w:p w:rsidR="00AC6800" w:rsidRPr="00EC617E" w:rsidRDefault="00AC6800" w:rsidP="00AC6800">
      <w:pPr>
        <w:rPr>
          <w:sz w:val="28"/>
          <w:szCs w:val="28"/>
        </w:rPr>
      </w:pPr>
      <w:r w:rsidRPr="00EC617E">
        <w:rPr>
          <w:sz w:val="28"/>
          <w:szCs w:val="28"/>
        </w:rPr>
        <w:t>Подпись ______________________</w:t>
      </w:r>
    </w:p>
    <w:p w:rsidR="00AC6800" w:rsidRPr="00EC617E" w:rsidRDefault="00AC6800" w:rsidP="00AC6800">
      <w:pPr>
        <w:spacing w:after="160" w:line="360" w:lineRule="auto"/>
        <w:rPr>
          <w:rFonts w:eastAsia="Calibri"/>
          <w:sz w:val="24"/>
          <w:lang w:val="en-US" w:eastAsia="en-US"/>
        </w:rPr>
      </w:pPr>
      <w:r w:rsidRPr="00EC617E">
        <w:rPr>
          <w:rFonts w:eastAsia="Calibri"/>
          <w:sz w:val="24"/>
          <w:szCs w:val="22"/>
          <w:lang w:eastAsia="en-US"/>
        </w:rPr>
        <w:t>М</w:t>
      </w:r>
      <w:r w:rsidRPr="00EC617E">
        <w:rPr>
          <w:rFonts w:eastAsia="Calibri"/>
          <w:sz w:val="24"/>
          <w:szCs w:val="22"/>
          <w:lang w:val="en-US" w:eastAsia="en-US"/>
        </w:rPr>
        <w:t>.</w:t>
      </w:r>
      <w:r w:rsidRPr="00EC617E">
        <w:rPr>
          <w:rFonts w:eastAsia="Calibri"/>
          <w:sz w:val="24"/>
          <w:szCs w:val="22"/>
          <w:lang w:eastAsia="en-US"/>
        </w:rPr>
        <w:t>П</w:t>
      </w:r>
      <w:r w:rsidRPr="00EC617E">
        <w:rPr>
          <w:rFonts w:eastAsia="Calibri"/>
          <w:sz w:val="24"/>
          <w:szCs w:val="22"/>
          <w:lang w:val="en-US" w:eastAsia="en-US"/>
        </w:rPr>
        <w:t>.</w:t>
      </w:r>
    </w:p>
    <w:p w:rsidR="00AC6800" w:rsidRPr="00EC617E" w:rsidRDefault="00AC6800" w:rsidP="00AC6800">
      <w:pPr>
        <w:spacing w:after="160" w:line="360" w:lineRule="auto"/>
        <w:rPr>
          <w:rFonts w:ascii="Calibri" w:eastAsia="Calibri" w:hAnsi="Calibri"/>
          <w:sz w:val="28"/>
          <w:szCs w:val="28"/>
          <w:lang w:val="en-US" w:eastAsia="en-US"/>
        </w:rPr>
      </w:pPr>
    </w:p>
    <w:p w:rsidR="00DE01A9" w:rsidRDefault="00DE01A9">
      <w:pPr>
        <w:tabs>
          <w:tab w:val="left" w:pos="8222"/>
        </w:tabs>
        <w:jc w:val="both"/>
        <w:rPr>
          <w:b/>
          <w:sz w:val="24"/>
          <w:lang w:val="en-US"/>
        </w:rPr>
      </w:pPr>
    </w:p>
    <w:sectPr w:rsidR="00DE01A9">
      <w:headerReference w:type="even" r:id="rId25"/>
      <w:pgSz w:w="11907" w:h="16840"/>
      <w:pgMar w:top="1418" w:right="992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BA" w:rsidRDefault="00A83EBA">
      <w:r>
        <w:separator/>
      </w:r>
    </w:p>
  </w:endnote>
  <w:endnote w:type="continuationSeparator" w:id="0">
    <w:p w:rsidR="00A83EBA" w:rsidRDefault="00A8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BA" w:rsidRDefault="00A83EBA">
      <w:r>
        <w:separator/>
      </w:r>
    </w:p>
  </w:footnote>
  <w:footnote w:type="continuationSeparator" w:id="0">
    <w:p w:rsidR="00A83EBA" w:rsidRDefault="00A83EBA">
      <w:r>
        <w:continuationSeparator/>
      </w:r>
    </w:p>
  </w:footnote>
  <w:footnote w:id="1">
    <w:p w:rsidR="00AC6800" w:rsidRPr="00DC27B8" w:rsidRDefault="00AC6800">
      <w:pPr>
        <w:pStyle w:val="a3"/>
        <w:jc w:val="both"/>
        <w:rPr>
          <w:lang w:val="en-US"/>
        </w:rPr>
      </w:pPr>
      <w:r>
        <w:t>Использован</w:t>
      </w:r>
      <w:r w:rsidRPr="008E4F13">
        <w:rPr>
          <w:lang w:val="en-US"/>
        </w:rPr>
        <w:t xml:space="preserve"> </w:t>
      </w:r>
      <w:r>
        <w:t>документ</w:t>
      </w:r>
      <w:r w:rsidRPr="008E4F13">
        <w:rPr>
          <w:lang w:val="en-US"/>
        </w:rPr>
        <w:t xml:space="preserve"> </w:t>
      </w:r>
      <w:r>
        <w:t>УПОВ</w:t>
      </w:r>
      <w:r w:rsidRPr="008E4F13">
        <w:rPr>
          <w:lang w:val="en-US"/>
        </w:rPr>
        <w:t xml:space="preserve"> TG/200/1 "GUIDELINES FOR THE CONDUCT </w:t>
      </w:r>
      <w:r>
        <w:t>О</w:t>
      </w:r>
      <w:r w:rsidRPr="008E4F13">
        <w:rPr>
          <w:lang w:val="en-US"/>
        </w:rPr>
        <w:t xml:space="preserve">F TESTS FOR DISTINCTNESS, HOMOGENEITY AND STABILITY". </w:t>
      </w:r>
      <w:r>
        <w:t>Оригинал</w:t>
      </w:r>
      <w:r w:rsidRPr="00DC27B8">
        <w:rPr>
          <w:lang w:val="en-US"/>
        </w:rPr>
        <w:t xml:space="preserve"> </w:t>
      </w:r>
      <w:r>
        <w:t>на</w:t>
      </w:r>
      <w:r w:rsidRPr="00DC27B8">
        <w:rPr>
          <w:lang w:val="en-US"/>
        </w:rPr>
        <w:t xml:space="preserve"> </w:t>
      </w:r>
      <w:r>
        <w:t>английском</w:t>
      </w:r>
      <w:r w:rsidRPr="00DC27B8">
        <w:rPr>
          <w:lang w:val="en-US"/>
        </w:rPr>
        <w:t xml:space="preserve"> </w:t>
      </w:r>
      <w:r>
        <w:t>языке</w:t>
      </w:r>
      <w:r w:rsidRPr="00DC27B8">
        <w:rPr>
          <w:lang w:val="en-US"/>
        </w:rPr>
        <w:t xml:space="preserve"> </w:t>
      </w:r>
      <w:r>
        <w:t>от</w:t>
      </w:r>
      <w:r w:rsidRPr="00DC27B8">
        <w:rPr>
          <w:lang w:val="en-US"/>
        </w:rPr>
        <w:t xml:space="preserve"> 09.04.2003 </w:t>
      </w:r>
      <w:r>
        <w:t>г</w:t>
      </w:r>
      <w:r w:rsidRPr="00DC27B8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00" w:rsidRDefault="00AC68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6800" w:rsidRDefault="00AC68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E940FBB"/>
    <w:multiLevelType w:val="multilevel"/>
    <w:tmpl w:val="44D89778"/>
    <w:lvl w:ilvl="0">
      <w:start w:val="1"/>
      <w:numFmt w:val="decimal"/>
      <w:pStyle w:val="indentp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13"/>
    <w:rsid w:val="00010905"/>
    <w:rsid w:val="0002237F"/>
    <w:rsid w:val="00033C4D"/>
    <w:rsid w:val="000E3424"/>
    <w:rsid w:val="00251D12"/>
    <w:rsid w:val="003B30B9"/>
    <w:rsid w:val="003C10E6"/>
    <w:rsid w:val="00447F16"/>
    <w:rsid w:val="00491240"/>
    <w:rsid w:val="00564071"/>
    <w:rsid w:val="00577C25"/>
    <w:rsid w:val="00586413"/>
    <w:rsid w:val="005A5360"/>
    <w:rsid w:val="006356C0"/>
    <w:rsid w:val="00644521"/>
    <w:rsid w:val="00653F99"/>
    <w:rsid w:val="006B2A36"/>
    <w:rsid w:val="006D77BA"/>
    <w:rsid w:val="00747852"/>
    <w:rsid w:val="007B4C8C"/>
    <w:rsid w:val="007E74FA"/>
    <w:rsid w:val="00866AA0"/>
    <w:rsid w:val="008E4F13"/>
    <w:rsid w:val="008E649A"/>
    <w:rsid w:val="009A1FC5"/>
    <w:rsid w:val="00A127B3"/>
    <w:rsid w:val="00A83EBA"/>
    <w:rsid w:val="00AC6800"/>
    <w:rsid w:val="00B02BC2"/>
    <w:rsid w:val="00B340A8"/>
    <w:rsid w:val="00B57651"/>
    <w:rsid w:val="00B94ECE"/>
    <w:rsid w:val="00C17043"/>
    <w:rsid w:val="00C424B0"/>
    <w:rsid w:val="00C5136A"/>
    <w:rsid w:val="00C736EC"/>
    <w:rsid w:val="00D52437"/>
    <w:rsid w:val="00D62FD8"/>
    <w:rsid w:val="00DC27B8"/>
    <w:rsid w:val="00DE01A9"/>
    <w:rsid w:val="00DE6419"/>
    <w:rsid w:val="00DF40D9"/>
    <w:rsid w:val="00E50797"/>
    <w:rsid w:val="00E5522A"/>
    <w:rsid w:val="00F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669387C0"/>
  <w15:docId w15:val="{35F6731D-F8BC-4223-A7F4-C5D82EAE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992"/>
      </w:tabs>
      <w:spacing w:after="240"/>
      <w:ind w:left="992" w:hanging="992"/>
      <w:jc w:val="both"/>
      <w:outlineLvl w:val="2"/>
    </w:pPr>
    <w:rPr>
      <w:sz w:val="24"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2"/>
    <w:basedOn w:val="a"/>
    <w:pPr>
      <w:ind w:right="283" w:firstLine="708"/>
      <w:jc w:val="both"/>
    </w:pPr>
    <w:rPr>
      <w:sz w:val="26"/>
    </w:rPr>
  </w:style>
  <w:style w:type="paragraph" w:styleId="a8">
    <w:name w:val="Body Text"/>
    <w:basedOn w:val="a"/>
    <w:pPr>
      <w:ind w:right="317"/>
    </w:pPr>
  </w:style>
  <w:style w:type="paragraph" w:styleId="30">
    <w:name w:val="Body Text 3"/>
    <w:basedOn w:val="a"/>
    <w:pPr>
      <w:jc w:val="both"/>
    </w:pPr>
    <w:rPr>
      <w:sz w:val="24"/>
    </w:rPr>
  </w:style>
  <w:style w:type="paragraph" w:customStyle="1" w:styleId="indentpara">
    <w:name w:val="indentpara"/>
    <w:basedOn w:val="a"/>
    <w:pPr>
      <w:numPr>
        <w:numId w:val="6"/>
      </w:numPr>
      <w:tabs>
        <w:tab w:val="num" w:pos="1134"/>
      </w:tabs>
      <w:ind w:left="1134" w:hanging="567"/>
      <w:jc w:val="both"/>
    </w:pPr>
    <w:rPr>
      <w:sz w:val="24"/>
      <w:lang w:val="en-GB"/>
    </w:rPr>
  </w:style>
  <w:style w:type="paragraph" w:customStyle="1" w:styleId="2pt">
    <w:name w:val="2pt"/>
    <w:basedOn w:val="a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</w:pPr>
    <w:rPr>
      <w:sz w:val="24"/>
      <w:lang w:val="en-US"/>
    </w:rPr>
  </w:style>
  <w:style w:type="paragraph" w:styleId="a9">
    <w:name w:val="endnote text"/>
    <w:basedOn w:val="a"/>
    <w:semiHidden/>
    <w:pPr>
      <w:tabs>
        <w:tab w:val="left" w:pos="284"/>
      </w:tabs>
      <w:jc w:val="both"/>
    </w:pPr>
    <w:rPr>
      <w:sz w:val="24"/>
      <w:lang w:val="en-US"/>
    </w:rPr>
  </w:style>
  <w:style w:type="paragraph" w:styleId="aa">
    <w:name w:val="Plain Text"/>
    <w:basedOn w:val="a"/>
    <w:rPr>
      <w:rFonts w:ascii="Courier New" w:hAnsi="Courier New"/>
    </w:rPr>
  </w:style>
  <w:style w:type="paragraph" w:styleId="ab">
    <w:name w:val="Body Text Indent"/>
    <w:basedOn w:val="a"/>
    <w:pPr>
      <w:ind w:firstLine="708"/>
      <w:jc w:val="both"/>
    </w:pPr>
    <w:rPr>
      <w:sz w:val="26"/>
    </w:rPr>
  </w:style>
  <w:style w:type="character" w:customStyle="1" w:styleId="10">
    <w:name w:val="Заголовок 1 Знак"/>
    <w:link w:val="1"/>
    <w:rsid w:val="00C17043"/>
    <w:rPr>
      <w:b/>
      <w:sz w:val="26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E64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E6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RTG/0200/1</vt:lpstr>
    </vt:vector>
  </TitlesOfParts>
  <Company>gk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RTG/0200/1</dc:title>
  <dc:subject/>
  <dc:creator>Николаевская Татьяна</dc:creator>
  <cp:keywords/>
  <dc:description/>
  <cp:lastModifiedBy>Пользователь</cp:lastModifiedBy>
  <cp:revision>17</cp:revision>
  <cp:lastPrinted>2019-11-28T03:13:00Z</cp:lastPrinted>
  <dcterms:created xsi:type="dcterms:W3CDTF">2018-07-25T09:57:00Z</dcterms:created>
  <dcterms:modified xsi:type="dcterms:W3CDTF">2020-05-28T04:38:00Z</dcterms:modified>
</cp:coreProperties>
</file>