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 «ГОСУДАРСТВЕННАЯ КОМИССИЯ ПО СОРТОИСПЫТАНИЮ СЕЛЬСКОХОЗЯЙСТВЕННЫХ КУЛЬТУР» МИНИСТЕРСТВА 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 РЕСПУБЛИКИ КАЗАХСТАН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tabs>
          <w:tab w:val="left" w:pos="710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ОФИЦИАЛЬНЫЙ БЮЛЛЕТЕНЬ - 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РЕСМИ</w:t>
      </w:r>
      <w:r w:rsidRPr="000857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БЮЛЛЕТЕНЬ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746" w:rsidRPr="00085746" w:rsidRDefault="005D5EAC" w:rsidP="00085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(Первый выпуск)</w:t>
      </w: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5D5EAC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 - 2013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Редакционная коллегия: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Ажгалиев Т.Б.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редакционной коллегии:</w:t>
      </w:r>
    </w:p>
    <w:p w:rsidR="00085746" w:rsidRPr="00085746" w:rsidRDefault="00085746" w:rsidP="000857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Куйшенов М.М.</w:t>
      </w:r>
    </w:p>
    <w:p w:rsidR="00085746" w:rsidRPr="0095496B" w:rsidRDefault="00085746" w:rsidP="0008574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Кипшакбаева Г.А. – кандидат сельскохозяйственных наук</w:t>
      </w:r>
    </w:p>
    <w:p w:rsidR="0095496B" w:rsidRPr="00085746" w:rsidRDefault="0095496B" w:rsidP="0095496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Карсыбаева С.К.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Тынышбаев К.А.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Молдиярова А.К.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Абсаттарова А.М.</w:t>
      </w:r>
    </w:p>
    <w:p w:rsidR="00085746" w:rsidRPr="0005574A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Макенов Т.Е.</w:t>
      </w:r>
    </w:p>
    <w:p w:rsidR="0095496B" w:rsidRPr="0005574A" w:rsidRDefault="0095496B" w:rsidP="009549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Ибраева А.Б.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1A5749" w:rsidRDefault="00085746" w:rsidP="000857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разделе журнала «Официальный бюллетень – Ресми бюллетень» публикуются материалы по принятым заявкам на </w:t>
      </w:r>
      <w:r w:rsidR="002B07C3"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хозяйственную полезность и патентоспособность</w:t>
      </w: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6" w:rsidRPr="001A5749" w:rsidRDefault="00085746" w:rsidP="000857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публикуются списки селекционных достижений, снимаемых с допуска к использованию.</w:t>
      </w:r>
    </w:p>
    <w:p w:rsidR="001A5749" w:rsidRPr="001A5749" w:rsidRDefault="001A5749" w:rsidP="000857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</w:t>
      </w:r>
      <w:r w:rsidRPr="001A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патентоспособность.</w:t>
      </w:r>
    </w:p>
    <w:p w:rsidR="00085746" w:rsidRPr="00EC00B0" w:rsidRDefault="00941BFC" w:rsidP="000857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сорта, включенные в государственный реестр селекционных достижений допущенных к использованию в Республике Казахстан</w:t>
      </w:r>
      <w:r w:rsidR="00261D1C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2013 года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6" w:rsidRPr="00EC00B0" w:rsidRDefault="00B00928" w:rsidP="000857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информирования юридических и физических лиц </w:t>
      </w:r>
      <w:r w:rsidR="007C1FCF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 М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 проведения испытаний на отличимость, однородность и стабильность</w:t>
      </w:r>
      <w:r w:rsidR="00393267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тритикале, гречихе, сафлору, просо посевному</w:t>
      </w:r>
      <w:r w:rsidR="00085746"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46" w:rsidRPr="00085746" w:rsidRDefault="00085746" w:rsidP="00B47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предназначено для специалистов аграрного профиля, занимающихся производством продукции растениеводства, а также научных работников и учащихся учебных заведений.</w:t>
      </w:r>
    </w:p>
    <w:p w:rsidR="00085746" w:rsidRPr="00085746" w:rsidRDefault="00085746" w:rsidP="00B47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A0" w:rsidRDefault="000667A0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A0" w:rsidRPr="00085746" w:rsidRDefault="000667A0" w:rsidP="0008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46" w:rsidRPr="00085746" w:rsidRDefault="00085746" w:rsidP="000857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085746">
      <w:pPr>
        <w:tabs>
          <w:tab w:val="left" w:pos="3570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разделов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стр. </w:t>
      </w:r>
    </w:p>
    <w:p w:rsidR="00085746" w:rsidRPr="00085746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</w:p>
    <w:p w:rsidR="00085746" w:rsidRPr="00085746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574A" w:rsidRPr="00753CF3" w:rsidRDefault="00085746" w:rsidP="0005574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7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Принятые заявки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055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хозяйственную полезность </w:t>
      </w:r>
      <w:r w:rsidR="00753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53CF3" w:rsidRPr="00753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85746" w:rsidRPr="00631F1E" w:rsidRDefault="0005574A" w:rsidP="0005574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Принятые заявки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Pr="007B6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патентоспособность</w:t>
      </w:r>
      <w:r w:rsidR="00753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45A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AE6" w:rsidRPr="00631F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85746" w:rsidRPr="00631F1E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Списки селекционных достижений снимаемых </w:t>
      </w:r>
      <w:r w:rsidR="00753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45A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AE6" w:rsidRPr="00631F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85746" w:rsidRPr="00085746" w:rsidRDefault="00085746" w:rsidP="00085746">
      <w:pPr>
        <w:tabs>
          <w:tab w:val="left" w:pos="709"/>
          <w:tab w:val="left" w:pos="8470"/>
        </w:tabs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допуска к использованию</w:t>
      </w:r>
    </w:p>
    <w:p w:rsidR="00F77483" w:rsidRDefault="00085746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0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77483" w:rsidRPr="006C06B8" w:rsidRDefault="00F77483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7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Выданные заключения на патентоспособность</w:t>
      </w:r>
      <w:r w:rsidR="006C0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C06B8" w:rsidRPr="006C06B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085746" w:rsidRPr="004C7C74" w:rsidRDefault="007174B7" w:rsidP="00085746">
      <w:pPr>
        <w:tabs>
          <w:tab w:val="left" w:pos="709"/>
          <w:tab w:val="left" w:pos="84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5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857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4C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E403B" w:rsidRPr="004C7C74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Характеристики новых сортов и гибридов </w:t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C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C7C74" w:rsidRPr="004C7C7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3E403B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сельскохозяйственных культур допущенных к </w:t>
      </w:r>
    </w:p>
    <w:p w:rsidR="00085746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использованию в Республике Казахстан</w:t>
      </w:r>
    </w:p>
    <w:p w:rsidR="00D70506" w:rsidRPr="00085746" w:rsidRDefault="00D70506" w:rsidP="00D70506">
      <w:pPr>
        <w:tabs>
          <w:tab w:val="left" w:pos="709"/>
        </w:tabs>
        <w:spacing w:after="0"/>
        <w:ind w:left="708" w:firstLine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0506" w:rsidRPr="00864F82" w:rsidRDefault="0054078A" w:rsidP="0054078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0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Методики проведения испытаний на отличимость, 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 w:rsidRPr="00864F8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54078A" w:rsidRPr="00085746" w:rsidRDefault="0054078A" w:rsidP="0054078A">
      <w:pPr>
        <w:tabs>
          <w:tab w:val="left" w:pos="709"/>
          <w:tab w:val="left" w:pos="8470"/>
        </w:tabs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однородность и стабильность</w:t>
      </w:r>
    </w:p>
    <w:p w:rsidR="00085746" w:rsidRPr="00085746" w:rsidRDefault="001E046E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</w:t>
      </w:r>
      <w:r w:rsidR="00085746"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испытаний на отличимость, </w:t>
      </w:r>
    </w:p>
    <w:p w:rsidR="00085746" w:rsidRPr="00864F82" w:rsidRDefault="00085746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однородность и стабильность </w:t>
      </w:r>
      <w:r w:rsidR="00415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культуре тритикале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 w:rsidRPr="00864F8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AA6A23" w:rsidRDefault="00AA6A23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DAC" w:rsidRPr="00085746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испытаний на отличимость, </w:t>
      </w:r>
    </w:p>
    <w:p w:rsidR="00415DAC" w:rsidRPr="00864F82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однородность и стабильность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культуре гречиха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 w:rsidRPr="00864F8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AA6A23" w:rsidRDefault="00AA6A23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DAC" w:rsidRPr="00085746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испытаний на отличимость, </w:t>
      </w:r>
    </w:p>
    <w:p w:rsidR="00415DAC" w:rsidRPr="00864F82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однородность и стабильность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культуре сафлор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 w:rsidRPr="00864F8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AA6A23" w:rsidRDefault="00AA6A23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5DAC" w:rsidRPr="00085746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</w:t>
      </w: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проведения испытаний на отличимость, </w:t>
      </w:r>
    </w:p>
    <w:p w:rsidR="00D70506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однородность и стабильность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культуре </w:t>
      </w:r>
    </w:p>
    <w:p w:rsidR="00415DAC" w:rsidRPr="00864F82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просо посевного</w:t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64F82" w:rsidRPr="00864F8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415DAC" w:rsidRPr="00085746" w:rsidRDefault="00415DAC" w:rsidP="00AA6A2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5746" w:rsidRPr="00085746" w:rsidRDefault="00085746" w:rsidP="000857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EAC" w:rsidRDefault="007B6EAC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746" w:rsidRPr="00085746" w:rsidRDefault="00085746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055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Бөлім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Селекциялық жетістікді пайдалануға рұқсат етуге қабылданған өтініштер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Принятые заявки на допуск селекционного достижения к использованию</w:t>
      </w:r>
      <w:r w:rsidR="0085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(хозяйственную полезность)</w:t>
      </w:r>
    </w:p>
    <w:p w:rsidR="00697E23" w:rsidRPr="00697E23" w:rsidRDefault="00697E23" w:rsidP="0069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E23" w:rsidRPr="004A6899" w:rsidRDefault="00697E23" w:rsidP="004A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1- Кесте </w:t>
      </w:r>
      <w:r w:rsidR="004A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12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аблица 1</w:t>
      </w:r>
      <w:r w:rsidR="004A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97E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3"/>
        <w:gridCol w:w="1843"/>
        <w:gridCol w:w="1984"/>
        <w:gridCol w:w="1984"/>
      </w:tblGrid>
      <w:tr w:rsidR="00697E23" w:rsidRPr="00697E23" w:rsidTr="00EF1E70">
        <w:trPr>
          <w:trHeight w:val="1275"/>
        </w:trPr>
        <w:tc>
          <w:tcPr>
            <w:tcW w:w="1276" w:type="dxa"/>
            <w:shd w:val="clear" w:color="auto" w:fill="auto"/>
            <w:hideMark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Мемлекетт</w:t>
            </w: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ік тіркеу номірі</w:t>
            </w:r>
          </w:p>
        </w:tc>
        <w:tc>
          <w:tcPr>
            <w:tcW w:w="1418" w:type="dxa"/>
            <w:shd w:val="clear" w:color="auto" w:fill="auto"/>
            <w:hideMark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Мемкомиссияға түскен уақыты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Дақыл түрі</w:t>
            </w:r>
          </w:p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Сорт атауы мен селекциялық номірі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Өтініш беруші</w:t>
            </w:r>
          </w:p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Оригинатор </w:t>
            </w:r>
          </w:p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7E23" w:rsidRPr="00697E23" w:rsidTr="00EF1E70">
        <w:trPr>
          <w:trHeight w:val="1275"/>
        </w:trPr>
        <w:tc>
          <w:tcPr>
            <w:tcW w:w="1276" w:type="dxa"/>
            <w:shd w:val="clear" w:color="auto" w:fill="auto"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государственной регистрации</w:t>
            </w:r>
          </w:p>
        </w:tc>
        <w:tc>
          <w:tcPr>
            <w:tcW w:w="1418" w:type="dxa"/>
            <w:shd w:val="clear" w:color="auto" w:fill="auto"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поступление в Госкомиссию</w:t>
            </w:r>
          </w:p>
        </w:tc>
        <w:tc>
          <w:tcPr>
            <w:tcW w:w="1843" w:type="dxa"/>
            <w:shd w:val="clear" w:color="auto" w:fill="auto"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культуры</w:t>
            </w:r>
          </w:p>
        </w:tc>
        <w:tc>
          <w:tcPr>
            <w:tcW w:w="1843" w:type="dxa"/>
            <w:shd w:val="clear" w:color="auto" w:fill="auto"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сорта и селекционный номер</w:t>
            </w:r>
          </w:p>
        </w:tc>
        <w:tc>
          <w:tcPr>
            <w:tcW w:w="1984" w:type="dxa"/>
            <w:shd w:val="clear" w:color="auto" w:fill="auto"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984" w:type="dxa"/>
            <w:shd w:val="clear" w:color="auto" w:fill="auto"/>
          </w:tcPr>
          <w:p w:rsidR="00697E23" w:rsidRPr="001C5F1B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C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Оригинатор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A11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 (Лютесценс 753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«КАЗНИИЗиР»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«КАЗНИИЗиР»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A11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Дагмар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-7812)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 в РК»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12502463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A11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б/наз.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- 8352)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 в РК»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12302479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A11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 107 (1146/02)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 «Всероссийский НИИЗК им. И.Г.Калиненко»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 «Всероссийский НИИЗК им. И.Г.Калиненко»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12302480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Ермак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(220/93)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 «Всероссийский НИИЗК им. И.Г.Калиненко»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 «Всероссийский НИИЗК им. И.Г.Калиненко»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12302471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Багира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(18278)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 «Ставропольский НИИСХ»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 «Ставропольский НИИСХ»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12102465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твердая озимая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Адия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(20/97)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«КАЗНИИЗиР»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«КАЗНИИЗиР»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12102472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тритикале озимая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Галия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(Тд - 45)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«КАЗНИИЗиР»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«КАЗНИИЗиР»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ячмень озимый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Калипсо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(LN 10246)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 в РК»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ячмень озимый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Казанова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(СЕВ 05102)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 в РК»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12102474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пшен.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Аспан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 2012)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«Институт биологии и биотехнологии растений»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«Институт биологии и биотехнологии растений»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12102482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10.11. 2012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пшен. мягкая яровая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Карагандинская 31 (Лютесценс 1558)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«Карагандинский НИИ растениеводства и селекции»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«Карагандинский НИИ растениеводства и селекции»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Экада 113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(А-26/99-37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«Актюбинская СХОС»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«Актюбинская СХОС»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Ульбинка - 55 (ГВК-2055/1)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«ВКНИИСХ»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"ВКНИИСХ"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12102473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Целинная нива (Лютесценс 10/01)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«НПЦ Зернового хозяйство им. А.И. Бараева»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«НПЦ Зернового хозяйство им. А.И. Бараева»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Шортандинская 2012 (Лютесценс 208//97)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«НПЦ Зернового хозяйство им. А.И. Бараева»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«НПЦ Зернового хозяйство им. А.И. Бараева»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Премьера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(96-33-S)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«Институт биологии и биотехнологии растений»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«Институт биологии и биотехнологии растений»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12102469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 - 12 (Гордеиформа 901/92)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«Карабалыкский СХОС»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«Карабалыкский СХОС»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STENDAL (FTEE 605)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«Корпорация Рамут»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ISEA SrI (Италия)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12302481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мягкая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Дарница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 - 72)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 Зинаида Петровна РФ Кемерова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 Зинаида Петровна РФ Кемерова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твердая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ACHILLE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(FD 3704)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«Корпорация Рамут»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ISEA SrI (Италия)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12502655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пшеница твердая яровая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SPARTACO (FD 3655)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«Корпорация Рамут»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ISEA SrI (Италия)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Сабир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(4332 Н)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«НПЦ Зернового хозяйство им. А.И. Бараева»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«НПЦ Зернового хозяйство им. А.И. Бараева»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ячмень яровой</w:t>
            </w:r>
          </w:p>
        </w:tc>
        <w:tc>
          <w:tcPr>
            <w:tcW w:w="1843" w:type="dxa"/>
            <w:shd w:val="clear" w:color="auto" w:fill="auto"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Карагандинская 10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(Медикум 4)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«Карагандинский научно-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исследовательский институт растениеводства и селекции»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ТОО «Карагандинский научно-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исследовательский институт растениеводства и селекции»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12502658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ячмень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КВЕНЧ (QUENCH)  (NFC 403-49)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Ltd (Голандия)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12502476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ячмень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Солдо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(NORD 08/1106)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Нордзаат (Германия)</w:t>
            </w:r>
          </w:p>
        </w:tc>
      </w:tr>
      <w:tr w:rsidR="00697E23" w:rsidRPr="00697E23" w:rsidTr="00EF1E70">
        <w:trPr>
          <w:trHeight w:val="34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1080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4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2012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ЛИМЕС (ЕГЗ 2212)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 (РПГ 0220)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СЕНСОР (ЕГЗ 7405)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СПЛЕНДИС (РПГ 0306)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ЛГ 30360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(ЛЗМ 360/91)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в РК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ЛГ 30220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(ЛЗМ 160/32)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в РК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ЛГ 3258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(ЛЗМ 257/59)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в РК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 Франция</w:t>
            </w:r>
          </w:p>
          <w:p w:rsidR="00D17428" w:rsidRPr="00D17428" w:rsidRDefault="00D17428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12102647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0F98" w:rsidRDefault="00697E23" w:rsidP="004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Тәтті-2012</w:t>
            </w:r>
          </w:p>
          <w:p w:rsidR="00697E23" w:rsidRPr="00A11CBA" w:rsidRDefault="00697E23" w:rsidP="00490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990)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 НИИ ЗиР»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 НИИ ЗиР»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490F98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КРОФТ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(КХА 9003)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КВС ЗААТ АГ, Германия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КРОМВЕЛЛ (КХА 9007)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КВС ЗААТ АГ, Германия </w:t>
            </w:r>
          </w:p>
        </w:tc>
      </w:tr>
      <w:tr w:rsidR="00697E23" w:rsidRPr="00697E23" w:rsidTr="00EF1E70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12402650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КАЗ-ЗП 555 (555/05)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«Будан»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«Будан» 50% и Институт Земун Поле, Сербия 50%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12402651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КАЗ-ЗП 666 (666/06)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«Будан»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45AE6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«Будан» 50% и Институт Земун Поле, Сербия 50%</w:t>
            </w:r>
          </w:p>
          <w:p w:rsidR="00490F98" w:rsidRPr="00A45AE6" w:rsidRDefault="00490F98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E23" w:rsidRPr="00697E23" w:rsidTr="00EF1E70">
        <w:trPr>
          <w:trHeight w:val="28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12302652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Порумбень 458 СВ (Р96601)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Растениеводства «Порумбень», Молдова 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Порумбень 295 АСВ (Молдавский 305А/91)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Растениеводства «Порумбень» , Молдова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 ПАКО (NX 4912)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Сингента Сидс САС,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Сорго зерновое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Ализэ (ЕГС722)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Euralis Semences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Сорго зерновое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Кейрас (РПС631)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Euralis Semences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Сорго сахарное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ЕУГ 121Ф 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Euralis Semences</w:t>
            </w:r>
          </w:p>
        </w:tc>
      </w:tr>
      <w:tr w:rsidR="00697E23" w:rsidRPr="00697E23" w:rsidTr="00EF1E70">
        <w:trPr>
          <w:trHeight w:val="375"/>
        </w:trPr>
        <w:tc>
          <w:tcPr>
            <w:tcW w:w="1276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12102604</w:t>
            </w:r>
          </w:p>
        </w:tc>
        <w:tc>
          <w:tcPr>
            <w:tcW w:w="1418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КазНИИР-7 (ГС-96-22-1)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НИИ рисоводства им.И.Жахаева»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НИИ рисоводства им.И.Жахаева»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Горох посевной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АСТРОНАВТ (SR 5149-9)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РАЖТ 2Н,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Соя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АМФОР (ЕС 8003)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Соя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 (РПС 707)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Соя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МЕНТОР (ЕГА 702)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Соя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Гульден (52а-4)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Дюсембаев Асхат Ануарбекович 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 «Научная селекц.-семенов. фирма Соевый век»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Соя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Даная (ЗР-32)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ЗиР»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ЗиР»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ЕСПЕРА КЛ (ИН 5543 ИМИ)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НИДЕРА СА, Аргентина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П63ЛЕ75 (ХФ3078)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«А.С.К. Техник»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 Оверсиз Корпорейшн, США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ПР46Х75 (Х08Н881Л)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«А.С.К. Техник»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 Оверсиз Корпорейшн, США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П64ЛЛ84 (ХФ4175)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«А.С.К. Техник»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 Оверсиз Корпорейшн, США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12502496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РА1010485 (RA1010485)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«АгроПлюсКоммерц»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РАЖТ 2Н,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СУМИКО (NX22216)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Сингента Сидс Б В, Голландия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NX 2211 (NX22211)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Сингента Сидс Б В, Голландия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 ФОРТИМИ 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Сингента Сидс Б В, Голландия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NX 87258 (NX87258)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Сингента Сидс Б В, Голландия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8Н358КЛДМ 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Dow AgroSciences LLC, США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8Х270КЛДМ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Dow AgroSciences LLC, США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8Н270КЛДМ 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Dow AgroSciences LLC, США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8Х288КЛДМ 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Dow AgroSciences LLC, США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КАРАМБА (ЕГХ 224)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  <w:p w:rsidR="00D17428" w:rsidRPr="00D17428" w:rsidRDefault="00D17428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ФЛОРИМИС (ЕСХ 626)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НОВАИС (ЕСХ1089)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БЕЛЛА (ЕГХ 1091)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 ВЕНИЦИЯ (ЕГХ 655)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«Астык Сервис-КЭА»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Euralis Semences, Франция </w:t>
            </w:r>
          </w:p>
        </w:tc>
      </w:tr>
      <w:tr w:rsidR="00697E23" w:rsidRPr="00697E23" w:rsidTr="00EF1E70">
        <w:trPr>
          <w:trHeight w:val="315"/>
        </w:trPr>
        <w:tc>
          <w:tcPr>
            <w:tcW w:w="1276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12302629</w:t>
            </w:r>
          </w:p>
        </w:tc>
        <w:tc>
          <w:tcPr>
            <w:tcW w:w="1418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Х 6006 (NS H 6006)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РИМИСОЛ (RIMISOL)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3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Х 6016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овощеводства, Сербия </w:t>
            </w:r>
          </w:p>
        </w:tc>
      </w:tr>
      <w:tr w:rsidR="00697E23" w:rsidRPr="00697E23" w:rsidTr="00EF1E70">
        <w:trPr>
          <w:trHeight w:val="28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12302632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Х 6013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Х 6009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Х 6011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Х 6007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Санай МР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Сингента Сидс Б В, Голландия </w:t>
            </w:r>
          </w:p>
        </w:tc>
      </w:tr>
      <w:tr w:rsidR="00697E23" w:rsidRPr="00697E23" w:rsidTr="00EF1E70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Х 496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Сакенбаев Даурен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Институт полеводства и овощеводства, Сербия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12502485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5631 КЛ (LHA3354/12K)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в РК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 Франция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Казахстанский - 95 (ВКУ 101 А х ВКУ 95 В)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«ОПХ масличных культур»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"Опытное хозяйство масличных культур"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 5542 КЛ (М61032 JM)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 в РК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"Лимагрейн Европа"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П64ЛЕ29 (ХФ9009)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«А.С.К. Техник»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 Оверсиз Корпорейшн, США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EF671D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12302610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10 (SKR 403)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«Тетком»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"Агроплазма" Россия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12302611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Махаон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 801)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«Тетком»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"Агроплазма" Россия </w:t>
            </w:r>
          </w:p>
        </w:tc>
      </w:tr>
      <w:tr w:rsidR="00697E23" w:rsidRPr="00697E23" w:rsidTr="00EF1E70">
        <w:trPr>
          <w:trHeight w:val="36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    (Iana)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Сельскохозяйственный институт Добруджа, Болгария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ВЕЛЛОКС (RA 1001789)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«АгроПлюсКоммерц»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РАЖТ 2Н,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1006985 (RA 1006985)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«АгроПлюсКом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мерц»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РАЖТ 2Н,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12502493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КЛЕВЕР (RA 1008622)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«АгроПлюсКоммерц»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РАЖТ 2Н,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12502489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КАДИКС (NX63744)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Сингента Сидс Б В, Голландия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Сафлор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 74 (Sursaf 04/01)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Cal/West Seeds, США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Сафлор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 88 ОЛ (Sursaf 04/2)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Cal/West Seeds, США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12102486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Сафлор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Сарша (03А01-14ж)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«Красноводопадская СХОС»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"Красноводопадская СХОС"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В88131 (V88131)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«Ринда»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MONSANTO TECHNOLOGY LLC, США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74030 (V74030)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«Ринда»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MONSANTO TECHNOLOGY LLC, США</w:t>
            </w:r>
          </w:p>
        </w:tc>
      </w:tr>
      <w:tr w:rsidR="00697E23" w:rsidRPr="00631F1E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Аксана (RG409/02)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«Байер КАЗ»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Bayer CropScience Raps GmbH,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 7130 КЛ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 3271)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«Ринда»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MONSANTO TECHNOLOGY LLC, США</w:t>
            </w:r>
          </w:p>
        </w:tc>
      </w:tr>
      <w:tr w:rsidR="00697E23" w:rsidRPr="00697E23" w:rsidTr="00EF1E70">
        <w:trPr>
          <w:trHeight w:val="55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RG 49106 (RG49106)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«Байер КАЗ»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Bayer CropScience Raps GmbHГермания/ПацификСидс,Австралия </w:t>
            </w:r>
          </w:p>
        </w:tc>
      </w:tr>
      <w:tr w:rsidR="00697E23" w:rsidRPr="00631F1E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RG 40301 (RG40301)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«Байер КАЗ»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Bayer CropScience Raps GmbH,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ДОКТРИН (ДЛЕ 1108)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Норддойче Пфланценцухт Ганс-Георг Лембке КГ, Германия 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ДЛЕ 1210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(ДЛЕ 1210)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Норддойче Пфланценцухт Ганс-Георг Лембке КГ, Германия 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ДЛЕ 1251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(ДЛЕ 1251)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«Рапуль Казахстан»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Норддойче Пфланценцухт Ганс-Георг Лембке КГ, Германия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Рапс яровой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 7170 КЛ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 3229)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«Ринда»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MONSANTO TECHNOLOGY LLC, США</w:t>
            </w:r>
          </w:p>
        </w:tc>
      </w:tr>
      <w:tr w:rsidR="00697E23" w:rsidRPr="00697E23" w:rsidTr="00EF1E70">
        <w:trPr>
          <w:trHeight w:val="1252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12502488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 масличный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Либра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(ЛАН 0811)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 в РК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Франция 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12502487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 масличный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Агата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(СЕБ 9701)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«Лимагрейн Европа» в РК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«Лимагрейн Европа» Франция 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Андромеда КВС (1К182)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Германское общество по международному сотрудничеству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 ЗААТ АГ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12102605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Хлопчатник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Ералиева (4021)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хлопководства»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697E23" w:rsidRPr="00A11CBA" w:rsidRDefault="00697E23" w:rsidP="00D17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</w:t>
            </w:r>
            <w:r w:rsidR="00D1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хлопководства»</w:t>
            </w:r>
          </w:p>
        </w:tc>
      </w:tr>
      <w:tr w:rsidR="00697E23" w:rsidRPr="00697E23" w:rsidTr="00EF1E70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12502523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Аллора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(79 101-01)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«АСК Техник»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Норика Нордринг- Картофельцухт -унд Фермеерунгс ГмбХ Гросс Люзевитц</w:t>
            </w:r>
          </w:p>
        </w:tc>
      </w:tr>
      <w:tr w:rsidR="00697E23" w:rsidRPr="00697E23" w:rsidTr="00EF1E70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Инара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(768 104-99)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«АСК Техник»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Норика Нордринг- Картофельцухт -унд Фермеерунгс ГмбХ Гросс Люзевитц</w:t>
            </w:r>
          </w:p>
        </w:tc>
      </w:tr>
      <w:tr w:rsidR="00697E23" w:rsidRPr="00697E23" w:rsidTr="00EF1E70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«АСК Техник»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Норика Нордринг- Картофельцухт -унд Фермеерунгс ГмбХ Гросс Люзевитц</w:t>
            </w:r>
          </w:p>
        </w:tc>
      </w:tr>
      <w:tr w:rsidR="00697E23" w:rsidRPr="00697E23" w:rsidTr="00EF1E70">
        <w:trPr>
          <w:trHeight w:val="106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(392781.1)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Тяньшанский (8-02-5)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ТОО «Казахский научно-исследовательский институт картофелеводств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и овощеводства»</w:t>
            </w:r>
          </w:p>
        </w:tc>
      </w:tr>
      <w:tr w:rsidR="00697E23" w:rsidRPr="00697E23" w:rsidTr="00EF1E70">
        <w:trPr>
          <w:trHeight w:val="100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12102530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Беркут (3-01-5)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 (14 с-ц Ермак улучшенный)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«Костанайский научно-исследовательский институт сельского хозяйства»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«Костанайский научно-исследовательский институт сельского хозяйства»</w:t>
            </w:r>
          </w:p>
        </w:tc>
      </w:tr>
      <w:tr w:rsidR="00697E23" w:rsidRPr="00697E23" w:rsidTr="00EF1E70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Вивиана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 1/18/5)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«Агро Том»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Бем-Нордкартофель Аграрпродуктион ОХГ, Европлант Планценцухт ГмбХ</w:t>
            </w:r>
          </w:p>
        </w:tc>
      </w:tr>
      <w:tr w:rsidR="00697E23" w:rsidRPr="00697E23" w:rsidTr="00EF1E70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Омега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(L 95/561/867)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«Агро Том»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Бем-Нордкартофель Аграрпродуктион ОХГ, Европлант Планценцухт ГмбХ</w:t>
            </w:r>
          </w:p>
        </w:tc>
      </w:tr>
      <w:tr w:rsidR="00697E23" w:rsidRPr="00697E23" w:rsidTr="00EF1E70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Рэд Фэнтази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(E 98/226)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«Агро Том»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Бем-Нордкартофель Аграрпродуктион ОХГ, Европлант Планценцухт ГмбХ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Оркеш (линия №8/1)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«Жолбарыс агро»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«Жолбарыс агро»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Славанова (BCA -VI 585)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«Агро Том»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Satimex, Германия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Зенон (SGW0020)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 (SG3272)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Миррор (SG3328)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12502562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Адаптор (SG3313)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Грегориан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(SG 3377)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Куизор (SG3211)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Блоктор (SG3271)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Килагерб (SG3306)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Неженка (1-12)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краснокочанная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Ребол (SG3612)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краснокочанная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Рескью (SG3616)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Лемма  (30-266)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цветная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Алдрин (SG5700)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цветная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Леканю (SG5636)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цветная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Америго (SG5619)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цветная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Брюс (SG4185)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брокколи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Монтоп (SG4468)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Капуста брокколи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Монтерей (SG4476)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Прува (SGC93630)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«Сингента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12502547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 Топ (CBA9340)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12502549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Кафка (CBA910747)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12502548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Джентл (CB3400)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Зеаланд (SC7524)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 (г-08)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Гринфенгерс (COF9933)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Айбын (Г-1)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12502518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Nun 50801 CUP (Nun 50801 CUP)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«Агровэй»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Нунемс Нидерланды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Мева (22-803)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Ленара  (12-77)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12502455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Кингстар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(22-220)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Геракл  (24-905)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12502458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Эспадана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(22-710)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Эндевор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(72-487)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12502597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Товале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(72-141)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Тестери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(72-136)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Махитос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(73-407)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Логуре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(73-571)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12502457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Айвенго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(73-597)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12502459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Цинто 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(73-406)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СОАВЕ  (VT0765)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Улисс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(10117)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VТ60775 (VT60775)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722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Омбелин (40609)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Фортикс (NPT062)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Тови стар (VT62903)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Тови роса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(VT 60991)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Парвати (VT62961)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Спригел (TL42524)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1348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Толин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(FA1141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12102517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Малиновое чудо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(Г-273)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Таңшолпан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(Г-250)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 Астаны (СCLN 2264J)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Бурса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(SG8322)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Моушин (SG8301)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Темптейшн (SG8305)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Альдобо (SG1002)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12102516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Чеснок озимый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 (7251)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(CHANTENAU A COEUR ROUGE 2/ REDCO)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Монополи (MONOPOLY/MODELLA)</w:t>
            </w:r>
          </w:p>
          <w:p w:rsidR="00EF1E70" w:rsidRPr="00A11CBA" w:rsidRDefault="00EF1E70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12502588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Редис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Каспар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(SG 5385)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Редис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Эвостар (SG5422)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Кукуруза сладкая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Спирит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(79-1901)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Зондела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(35-906)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«Рийк Цваан Алматы» 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 Джет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(35-132)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Нирвин (35-150)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12502601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Мазурка 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(35-03)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CD6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Иланга</w:t>
            </w:r>
          </w:p>
          <w:p w:rsidR="00697E23" w:rsidRPr="00A11CBA" w:rsidRDefault="00697E23" w:rsidP="00CD6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(35-205)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Коринна 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(35-510)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«Рийк Цваан Алматы»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Rijk Zwaan Zaadteelt en Zaadhandel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Красное чудо </w:t>
            </w:r>
          </w:p>
          <w:p w:rsidR="00697E23" w:rsidRPr="00A11CBA" w:rsidRDefault="00CD69A0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97E23"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 0737-7016)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Баклажан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принц (11)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Арбуз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WDL 5027 (WDL 5028)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12502555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Арбуз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 (RWM8185)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Арбуз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Трикс паула (RWT8195)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12502567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Арбуз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Арашан (WDL5003)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Арбуз 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Барака (WDL5031)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 15025 (МАН 15026)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Южанка 12 (26)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«КазНИИ рисоводства им.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Жахаева»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«КазНИИ рисоводства им.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Жахаева»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Медовая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(ПП-3)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Кабачок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Карисма (CA0155)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Кабачок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Дафне (CA0314)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12502571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Кабачок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Отто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(CA0164)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«Сингента Казахстан»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Syngenta Seeds B.V.</w:t>
            </w:r>
          </w:p>
        </w:tc>
      </w:tr>
      <w:tr w:rsidR="00697E23" w:rsidRPr="00697E23" w:rsidTr="00EF1E70">
        <w:trPr>
          <w:trHeight w:val="81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Патиссон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CD6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Медуза </w:t>
            </w:r>
          </w:p>
          <w:p w:rsidR="00697E23" w:rsidRPr="00A11CBA" w:rsidRDefault="00CD69A0" w:rsidP="00CD6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697E23"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7863)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«Казахский научно-исследовательский институт картофелеводства и овощеводства»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Яблоня домашняя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Айжан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(11-13-27)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</w:tr>
      <w:tr w:rsidR="00697E23" w:rsidRPr="00697E23" w:rsidTr="00EF1E70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12102539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Груша домашняя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Салима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(1-12-48)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</w:tr>
      <w:tr w:rsidR="00697E23" w:rsidRPr="00697E23" w:rsidTr="00EF1E70">
        <w:trPr>
          <w:trHeight w:val="660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12102541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Вишня обыкновенная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Маруа 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(85-4/46)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</w:tr>
      <w:tr w:rsidR="00697E23" w:rsidRPr="00697E23" w:rsidTr="00EF1E70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12102593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97E23" w:rsidRPr="00CD24CC" w:rsidRDefault="00697E23" w:rsidP="00CD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843" w:type="dxa"/>
            <w:shd w:val="clear" w:color="000000" w:fill="FFFFFF"/>
            <w:hideMark/>
          </w:tcPr>
          <w:p w:rsidR="00CD69A0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Ай-Ару</w:t>
            </w:r>
          </w:p>
          <w:p w:rsidR="00697E23" w:rsidRPr="00A11CBA" w:rsidRDefault="00697E23" w:rsidP="0069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(KIV -/64)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697E23" w:rsidRPr="00A11CBA" w:rsidRDefault="00697E23" w:rsidP="00697E2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1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«КазНИИ плодоводства и виноградарства»</w:t>
            </w:r>
          </w:p>
        </w:tc>
      </w:tr>
    </w:tbl>
    <w:p w:rsidR="00697E23" w:rsidRPr="00697E23" w:rsidRDefault="00697E23" w:rsidP="00697E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611" w:rsidRPr="00F04B71" w:rsidRDefault="00B94611" w:rsidP="00B9461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04B71">
        <w:rPr>
          <w:rFonts w:ascii="Times New Roman" w:hAnsi="Times New Roman" w:cs="Times New Roman"/>
          <w:b/>
          <w:sz w:val="28"/>
        </w:rPr>
        <w:lastRenderedPageBreak/>
        <w:t>Селекциялы</w:t>
      </w:r>
      <w:r w:rsidRPr="00F04B71">
        <w:rPr>
          <w:rFonts w:ascii="Times New Roman" w:hAnsi="Times New Roman" w:cs="Times New Roman"/>
          <w:b/>
          <w:sz w:val="28"/>
          <w:lang w:val="kk-KZ"/>
        </w:rPr>
        <w:t xml:space="preserve">қ жетістіктерді патент қабілеттілігіне сынау тапсырысы </w:t>
      </w:r>
    </w:p>
    <w:p w:rsidR="00B94611" w:rsidRPr="00F04B71" w:rsidRDefault="00B94611" w:rsidP="00B946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04B71">
        <w:rPr>
          <w:rFonts w:ascii="Times New Roman" w:hAnsi="Times New Roman" w:cs="Times New Roman"/>
          <w:b/>
          <w:sz w:val="28"/>
        </w:rPr>
        <w:t>Заявки селекционных достижений на патентоспособность</w:t>
      </w:r>
    </w:p>
    <w:p w:rsidR="00B94611" w:rsidRDefault="00B94611" w:rsidP="00B94611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E12347" w:rsidRPr="00A07B68" w:rsidRDefault="00E12347" w:rsidP="00E123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 Кесте </w:t>
      </w:r>
      <w:r w:rsidRPr="00A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(Таблица 2)</w:t>
      </w: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2268"/>
        <w:gridCol w:w="2835"/>
      </w:tblGrid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тіркеу </w:t>
            </w:r>
          </w:p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номері </w:t>
            </w:r>
          </w:p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Мемкомиссияға</w:t>
            </w:r>
          </w:p>
          <w:p w:rsidR="00B94611" w:rsidRPr="00CD69A0" w:rsidRDefault="00B94611" w:rsidP="00CD6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түскен уақыты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Дақыл түрі </w:t>
            </w:r>
          </w:p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Сорт атауы мен селекциялық номері </w:t>
            </w:r>
          </w:p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Тапсырыс беруші </w:t>
            </w:r>
          </w:p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69A0" w:rsidRPr="006768A9" w:rsidTr="00D27C55">
        <w:tc>
          <w:tcPr>
            <w:tcW w:w="1560" w:type="dxa"/>
          </w:tcPr>
          <w:p w:rsidR="00CD69A0" w:rsidRPr="006768A9" w:rsidRDefault="00CD69A0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</w:rPr>
              <w:t>№ государственной регистрации</w:t>
            </w:r>
          </w:p>
        </w:tc>
        <w:tc>
          <w:tcPr>
            <w:tcW w:w="1559" w:type="dxa"/>
          </w:tcPr>
          <w:p w:rsidR="00CD69A0" w:rsidRPr="006768A9" w:rsidRDefault="00CD69A0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поступления в госкомиссию</w:t>
            </w:r>
          </w:p>
        </w:tc>
        <w:tc>
          <w:tcPr>
            <w:tcW w:w="2268" w:type="dxa"/>
          </w:tcPr>
          <w:p w:rsidR="00CD69A0" w:rsidRPr="006768A9" w:rsidRDefault="00CD69A0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культур</w:t>
            </w:r>
          </w:p>
        </w:tc>
        <w:tc>
          <w:tcPr>
            <w:tcW w:w="2268" w:type="dxa"/>
          </w:tcPr>
          <w:p w:rsidR="00CD69A0" w:rsidRPr="006768A9" w:rsidRDefault="00CD69A0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сорта и селекционный номер</w:t>
            </w:r>
          </w:p>
        </w:tc>
        <w:tc>
          <w:tcPr>
            <w:tcW w:w="2835" w:type="dxa"/>
          </w:tcPr>
          <w:p w:rsidR="00CD69A0" w:rsidRPr="006768A9" w:rsidRDefault="00CD69A0" w:rsidP="00D2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Заявитель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2009/078.4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Пшеница мягкая яровая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Целинная 2008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 Бараева»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2009/079.4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Овес яровой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Никола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 Бараева»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2009/089.4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Подсолнечник гибрид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SK-10178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НИИСХ»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2009/107.41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соя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Жансая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2009/109.41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2009/110.41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Пшеница твердая яровая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2009/111.41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Ячмень яровой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КазСуффле-1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2009/052.42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Лук репчатый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 -255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2009/039.42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Картофель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Столичный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2009/056.41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Огурец посевной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Эгалите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2009/058.41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Дыня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Алтыночка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2009/075.41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Овес яровой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Арман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«НПЦ ЗХ им.А.И. Бараева» </w:t>
            </w:r>
          </w:p>
        </w:tc>
      </w:tr>
      <w:tr w:rsidR="00B94611" w:rsidRPr="00631F1E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2009/077.41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Ячмень яровой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Целинный 2005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2009/108.4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28.01.2011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соя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Искра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2010/009.42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Арбуз столовый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Асар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2010/038.42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Яблоня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Егемен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2010/039.42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Ячмень обыкновенный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Инкар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2010/040.42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Дыня культурная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Ната </w:t>
            </w:r>
          </w:p>
        </w:tc>
        <w:tc>
          <w:tcPr>
            <w:tcW w:w="2835" w:type="dxa"/>
          </w:tcPr>
          <w:p w:rsidR="00B94611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рисоводства»</w:t>
            </w:r>
          </w:p>
          <w:p w:rsidR="00394800" w:rsidRPr="006768A9" w:rsidRDefault="00394800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4611" w:rsidRPr="00631F1E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2010/041.42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Ячмень яровой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Памяти Раисы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2010/042.42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Гречиха посевная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Шортандинская 4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 Бараева»</w:t>
            </w:r>
          </w:p>
        </w:tc>
      </w:tr>
      <w:tr w:rsidR="00B94611" w:rsidRPr="00631F1E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2010/043.42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Чечевица обыкновенная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Шырайлы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2010/044.42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Житняк ширококолосый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Бурабай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 Бараева»</w:t>
            </w:r>
          </w:p>
        </w:tc>
      </w:tr>
      <w:tr w:rsidR="00B94611" w:rsidRPr="00631F1E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2010/045.42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Эспарцет песчанный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Шортандинский рубин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2011/002.42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Перизат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</w:tr>
      <w:tr w:rsidR="00B94611" w:rsidRPr="00631F1E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2011/010.4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Пшеница мягкая яровая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Владимир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2011/015.4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Пшеница мягкая яровая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Авангард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2011/017.4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Пшеница мягкая яровая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Самал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«Восточно-Казахстанский НИИСХ»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2011/020.4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Просо посевное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Яркое 5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2011/055.4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Картофель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Биргит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Заатцухт Фирлберг ГМБХунд КоКГ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2011/056.4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Картофель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Норика Норд Картофельц.Фер.Гмбх Гросс Лизевитц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2011/057.4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Картофель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Солист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Норика Норд Картофельц.Фер.Гмбх Гросс Лизевитц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2012/036.4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Картофель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Сорая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Норика Норд Картофельц.Фер.Гмбх Гросс Лизевитц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2010/036.4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Мадина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РГП «Институт биологии и биотехнологии растений»</w:t>
            </w:r>
          </w:p>
        </w:tc>
      </w:tr>
      <w:tr w:rsidR="00B94611" w:rsidRPr="006768A9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2011/019.4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Баканасский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РГП «Институт биологии и биотехнологии растений»</w:t>
            </w:r>
          </w:p>
        </w:tc>
      </w:tr>
      <w:tr w:rsidR="00B94611" w:rsidRPr="00631F1E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2011/011.42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Эспарцет песчанный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Фламинго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</w:tr>
      <w:tr w:rsidR="00B94611" w:rsidRPr="00631F1E" w:rsidTr="00D27C55">
        <w:tc>
          <w:tcPr>
            <w:tcW w:w="1560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2011/013.42</w:t>
            </w:r>
          </w:p>
        </w:tc>
        <w:tc>
          <w:tcPr>
            <w:tcW w:w="1559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20.12.2012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Кострец безостый </w:t>
            </w:r>
          </w:p>
        </w:tc>
        <w:tc>
          <w:tcPr>
            <w:tcW w:w="2268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Ишимский юбилейный </w:t>
            </w:r>
          </w:p>
        </w:tc>
        <w:tc>
          <w:tcPr>
            <w:tcW w:w="2835" w:type="dxa"/>
          </w:tcPr>
          <w:p w:rsidR="00B94611" w:rsidRPr="006768A9" w:rsidRDefault="00B94611" w:rsidP="00D2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</w:tr>
    </w:tbl>
    <w:p w:rsidR="00697E23" w:rsidRPr="00A45AE6" w:rsidRDefault="00697E23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E9D" w:rsidRPr="00A45AE6" w:rsidRDefault="00046E9D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E9D" w:rsidRPr="00A45AE6" w:rsidRDefault="00046E9D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E9D" w:rsidRPr="00A45AE6" w:rsidRDefault="00046E9D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E9D" w:rsidRPr="00A45AE6" w:rsidRDefault="00046E9D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E9D" w:rsidRPr="00A45AE6" w:rsidRDefault="00046E9D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E9D" w:rsidRPr="00A45AE6" w:rsidRDefault="00046E9D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7B68" w:rsidRPr="00A07B68" w:rsidRDefault="00A07B68" w:rsidP="00A0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II Бөлім </w:t>
      </w:r>
    </w:p>
    <w:p w:rsidR="00A07B68" w:rsidRPr="00A07B68" w:rsidRDefault="00A07B68" w:rsidP="00A07B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Раздел II</w:t>
      </w:r>
    </w:p>
    <w:p w:rsidR="00A07B68" w:rsidRPr="00A07B68" w:rsidRDefault="00A07B68" w:rsidP="00A07B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Пайдалануға рұқсат етілген тізімнен алып тасталған</w:t>
      </w:r>
    </w:p>
    <w:p w:rsidR="00650663" w:rsidRDefault="00A07B68" w:rsidP="006506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селекциялық жетістіктер тізімі</w:t>
      </w:r>
      <w:r w:rsidR="006506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A07B68" w:rsidRPr="00A07B68" w:rsidRDefault="00650663" w:rsidP="006506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Список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селекционных достижений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снимаемых с допуска к 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использованию</w:t>
      </w:r>
    </w:p>
    <w:p w:rsidR="00A07B68" w:rsidRPr="00A07B68" w:rsidRDefault="00C31A81" w:rsidP="00A07B6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Кесте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(Таблица 3</w:t>
      </w:r>
      <w:r w:rsidR="00A07B68" w:rsidRPr="00A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1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985"/>
        <w:gridCol w:w="992"/>
        <w:gridCol w:w="1559"/>
        <w:gridCol w:w="1701"/>
        <w:gridCol w:w="992"/>
      </w:tblGrid>
      <w:tr w:rsidR="00A07B68" w:rsidRPr="00A07B68" w:rsidTr="001107E8">
        <w:tc>
          <w:tcPr>
            <w:tcW w:w="1560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қыл </w:t>
            </w:r>
          </w:p>
        </w:tc>
        <w:tc>
          <w:tcPr>
            <w:tcW w:w="1559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Селекция 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лық жетістік атауы </w:t>
            </w:r>
          </w:p>
        </w:tc>
        <w:tc>
          <w:tcPr>
            <w:tcW w:w="1985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Оригинатор</w:t>
            </w:r>
          </w:p>
        </w:tc>
        <w:tc>
          <w:tcPr>
            <w:tcW w:w="992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Енгі зілген жыл </w:t>
            </w:r>
          </w:p>
        </w:tc>
        <w:tc>
          <w:tcPr>
            <w:tcW w:w="1559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Пайдалануға рұқсат етілген (облыс)</w:t>
            </w:r>
          </w:p>
        </w:tc>
        <w:tc>
          <w:tcPr>
            <w:tcW w:w="1701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Пайдаланудан алып тасталды(облыс) </w:t>
            </w:r>
          </w:p>
        </w:tc>
        <w:tc>
          <w:tcPr>
            <w:tcW w:w="992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Пайдалануды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аяқталу мерзімі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селекцион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ного достиже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Оригинатор</w:t>
            </w:r>
          </w:p>
        </w:tc>
        <w:tc>
          <w:tcPr>
            <w:tcW w:w="992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Год допуска</w:t>
            </w:r>
          </w:p>
        </w:tc>
        <w:tc>
          <w:tcPr>
            <w:tcW w:w="1559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Допущен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ные к использованию (область)</w:t>
            </w:r>
          </w:p>
        </w:tc>
        <w:tc>
          <w:tcPr>
            <w:tcW w:w="1701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Снимается с допуска (область)</w:t>
            </w:r>
          </w:p>
        </w:tc>
        <w:tc>
          <w:tcPr>
            <w:tcW w:w="992" w:type="dxa"/>
          </w:tcPr>
          <w:p w:rsidR="00A07B68" w:rsidRPr="007135A6" w:rsidRDefault="00A07B68" w:rsidP="006506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окончания допуска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Пшеница мягкая озимая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Лютесценс 230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ГНУ НИИСХ Юго-Востока Россельхоз академии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Пшеница мягкая яровая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Альбидум 28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Краснокутский СОС НИИСХ Юго-Востока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Эритроспермум 841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Краснокутский СОС НИИСХ Юго-Востока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Эритроспермум 786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Ершовская опытная станция орошаемого земледелия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Саратовская 58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ГНУ НИИСХ  Юго-Востока Россельхоз академии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Саратовская 60</w:t>
            </w:r>
          </w:p>
        </w:tc>
        <w:tc>
          <w:tcPr>
            <w:tcW w:w="1985" w:type="dxa"/>
          </w:tcPr>
          <w:p w:rsidR="00A07B68" w:rsidRPr="00A45AE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ГНУ НИИСХ Юго-Востока Россельхоз академии</w:t>
            </w:r>
          </w:p>
          <w:p w:rsidR="001107E8" w:rsidRPr="00A45AE6" w:rsidRDefault="001107E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Пшеница твердая яровая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985" w:type="dxa"/>
          </w:tcPr>
          <w:p w:rsidR="00A07B68" w:rsidRPr="00A45AE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ГНУ НИИСХ Юго-Востока Россельхоз академии</w:t>
            </w:r>
          </w:p>
          <w:p w:rsidR="001107E8" w:rsidRPr="00A45AE6" w:rsidRDefault="001107E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Оренбургская 2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НИИСХ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Ячмень озимый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Циклон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Краснодарский НИИСХ им. П.П.Лукьяненко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Южно-Казахстан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Южно-Казахстан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Рожь озимая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Саратовская 4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ГНУ НИИСХ Юго-Востока Россельхозакадемии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Саратовская крупнозерная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ГНУ НИИСХ Юго-Востока Россельхоз академии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Скандия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Фирма Пионер, </w:t>
            </w:r>
          </w:p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Эслия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Фирма Пионер, </w:t>
            </w:r>
          </w:p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Фрассино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СингентаСидс СА, Франция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Сибирячка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Институт цитологии и генетики, СО РАН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Златый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Донской селекционный центр ДЗНИИСХ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Горох посевной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Таловец 50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НИИСХ ЦЧП им. В.В.Докучаева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Акмолин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Акмолин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Зерноградский неосыпающийся 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Донской селекционный центр ДЗНИИСХ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Кинельская 7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Поволжский НИИ селекции и семеноводства им. 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П.Н.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нстантинова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Степная 287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НИИСХ ЦЧП им. В.В.Докучаева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</w:tcPr>
          <w:p w:rsidR="00A07B68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1107E8" w:rsidRDefault="001107E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7E8" w:rsidRPr="001107E8" w:rsidRDefault="001107E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Подсолнечник</w:t>
            </w:r>
          </w:p>
        </w:tc>
        <w:tc>
          <w:tcPr>
            <w:tcW w:w="1559" w:type="dxa"/>
          </w:tcPr>
          <w:p w:rsidR="00D46AD9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Пиксель </w:t>
            </w:r>
          </w:p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(С 230) 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Сингента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Сидс, Франция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Тореро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Сингента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Сидс, Франция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Рапс озимый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Шпат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ВНИИ масличных культур им. В.С.Пустовойта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Ливиус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«ДойчеЗаатфеределюнг АГ», Германия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Рапс яровой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Сиеста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«Норд ДойчеПфланценцухт», Германия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Хидалго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«Норд ДойчеПфланценцухт», Германия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Рапс яровой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на корм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Шпат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ВНИИ масличных культур им. В.С.Пустовойта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Лен масличный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Исилькульский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Сибирская опытная станция масличных культур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Опал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Сибирская опытная станция масличных культур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Атаир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Фирма «Штрубе», </w:t>
            </w:r>
          </w:p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Дик 9706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«Штрубе»,</w:t>
            </w:r>
          </w:p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Доротея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СингентаСидс, </w:t>
            </w:r>
          </w:p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Стратос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«Штрубе», Германия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Капуста белокочанна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Резистор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Сингента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Сидс, Голландия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ская, 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ская, 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Алабама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«РийкЗваан», Голландия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Сингента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Сидс, </w:t>
            </w:r>
          </w:p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Голландия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Капуста цветная 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Астерикс</w:t>
            </w:r>
          </w:p>
        </w:tc>
        <w:tc>
          <w:tcPr>
            <w:tcW w:w="1985" w:type="dxa"/>
          </w:tcPr>
          <w:p w:rsidR="00A07B68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«РийкЗваан», Голландия</w:t>
            </w:r>
          </w:p>
          <w:p w:rsidR="00515960" w:rsidRPr="007135A6" w:rsidRDefault="00515960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Целеста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Фирма «РийкЗваан», Голландия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картофелеводства и овощеводст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Акмолин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Мангистау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Акмолин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Мангистау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Брикси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Сингента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Сидс, </w:t>
            </w:r>
          </w:p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Голландия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C57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Тристар</w:t>
            </w:r>
            <w:r w:rsidR="00D46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Нунемс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Южно-Казахстан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Алматин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Южно-Казахстан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 w:val="restart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Сорго на силос 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Кинельское 3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Поволжский НИИ селекции и семеноводства им. П.Н. Константинова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Павлодарская, 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Западно-Казахстан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  <w:vMerge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Силосный 72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ский НИИСХ НПО «Нива Ставрополья»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Суданская трава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Тугай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Башкирский НИИ земледелия и селекции полевых культур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Костанай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Северо-Казахстанская, Восточно-Казахстанская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Могар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Карагандинский 1196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ТОО «Карагандинский НИИ растениеводства и селекции»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ская, 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Восточно-Казахстанская, Актюбин</w:t>
            </w: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Житняк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Долинский 1</w:t>
            </w:r>
          </w:p>
        </w:tc>
        <w:tc>
          <w:tcPr>
            <w:tcW w:w="1985" w:type="dxa"/>
          </w:tcPr>
          <w:p w:rsidR="00A07B68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ТОО «Карагандинский НИИ растениеводства и селекции»</w:t>
            </w:r>
          </w:p>
          <w:p w:rsidR="00E16372" w:rsidRPr="007135A6" w:rsidRDefault="00E16372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  <w:tr w:rsidR="00A07B68" w:rsidRPr="00A07B68" w:rsidTr="001107E8">
        <w:tc>
          <w:tcPr>
            <w:tcW w:w="1560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Райграс пастбищный</w:t>
            </w:r>
          </w:p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(газонный тип)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Плезир</w:t>
            </w:r>
          </w:p>
        </w:tc>
        <w:tc>
          <w:tcPr>
            <w:tcW w:w="1985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Евро ГрассБридингГибХ и Ко КГ, Германия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 xml:space="preserve">По всем областям </w:t>
            </w:r>
          </w:p>
        </w:tc>
        <w:tc>
          <w:tcPr>
            <w:tcW w:w="1701" w:type="dxa"/>
          </w:tcPr>
          <w:p w:rsidR="00A07B68" w:rsidRPr="007135A6" w:rsidRDefault="00A07B68" w:rsidP="00A0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</w:rPr>
              <w:t>По всем областям</w:t>
            </w:r>
          </w:p>
        </w:tc>
        <w:tc>
          <w:tcPr>
            <w:tcW w:w="992" w:type="dxa"/>
          </w:tcPr>
          <w:p w:rsidR="00A07B68" w:rsidRPr="007135A6" w:rsidRDefault="00A07B68" w:rsidP="00A07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</w:tr>
    </w:tbl>
    <w:p w:rsidR="00A07B68" w:rsidRDefault="00A07B68" w:rsidP="00A07B6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07E8" w:rsidRDefault="001107E8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076C" w:rsidRPr="00AB4A6B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B4A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AB4A6B"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</w:p>
    <w:p w:rsidR="006C076C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D0852">
        <w:rPr>
          <w:rFonts w:ascii="Times New Roman" w:hAnsi="Times New Roman" w:cs="Times New Roman"/>
          <w:b/>
          <w:sz w:val="28"/>
          <w:lang w:val="kk-KZ"/>
        </w:rPr>
        <w:t xml:space="preserve">Сорттарға патент қабілеттілігі жөнінде берілген қорытындылар </w:t>
      </w:r>
    </w:p>
    <w:p w:rsidR="006C076C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C076C" w:rsidRPr="00AB4A6B" w:rsidRDefault="006C076C" w:rsidP="006C076C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6C076C" w:rsidRPr="006D0852" w:rsidRDefault="006C076C" w:rsidP="006C0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D0852">
        <w:rPr>
          <w:rFonts w:ascii="Times New Roman" w:hAnsi="Times New Roman" w:cs="Times New Roman"/>
          <w:b/>
          <w:sz w:val="28"/>
          <w:lang w:val="kk-KZ"/>
        </w:rPr>
        <w:t xml:space="preserve">Выданные заключения на патентоспособность </w:t>
      </w:r>
    </w:p>
    <w:p w:rsidR="00C573D9" w:rsidRDefault="00C573D9" w:rsidP="00C573D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A5DB8" w:rsidRPr="00A07B68" w:rsidRDefault="00C31A81" w:rsidP="00CA5D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CA5DB8" w:rsidRPr="00A07B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Кесте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(Таблица 4</w:t>
      </w:r>
      <w:r w:rsidR="00CA5DB8" w:rsidRPr="00A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21"/>
        <w:tblW w:w="10225" w:type="dxa"/>
        <w:jc w:val="center"/>
        <w:tblInd w:w="-548" w:type="dxa"/>
        <w:tblLayout w:type="fixed"/>
        <w:tblLook w:val="04A0" w:firstRow="1" w:lastRow="0" w:firstColumn="1" w:lastColumn="0" w:noHBand="0" w:noVBand="1"/>
      </w:tblPr>
      <w:tblGrid>
        <w:gridCol w:w="1428"/>
        <w:gridCol w:w="1559"/>
        <w:gridCol w:w="2410"/>
        <w:gridCol w:w="3350"/>
        <w:gridCol w:w="1478"/>
      </w:tblGrid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тіркеу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номері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№ государственной регистрации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Дақыл түрі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культур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Сорт атауы Наименование сорта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Заявитель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Хаттама-ның номері мен күні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 и дата протокола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2006/027.4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раннеспелая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2006/028.4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25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2006/026.4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10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2007/005.4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Люцерна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Карабалыкская радуга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«Карабалыкский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2008/003.4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твердая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шыгыс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«Карабалыкская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2008/030.4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твердая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2008/039.4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Виноград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Жамиля</w:t>
            </w:r>
          </w:p>
        </w:tc>
        <w:tc>
          <w:tcPr>
            <w:tcW w:w="3350" w:type="dxa"/>
          </w:tcPr>
          <w:p w:rsid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  <w:p w:rsidR="00C31A81" w:rsidRPr="00C573D9" w:rsidRDefault="00C31A81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2009/120.4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Исилькульская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лесного хозяйства»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2009/119.4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Береза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Полудинская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лесного хозяйства»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2009/076.4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Яровой рапс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Майбұлақ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ТОО «НПЦ ЗХ им. А.И. 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Перец горький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Пикант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Озимый чеснок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2009/084.4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Сибирьский житняк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Уральский узкокок</w:t>
            </w: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лосый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«Уральская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Люцерна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Лазурная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2009/046.4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 столовая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Тыква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Геракл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2009/085.4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Люцерна синяя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Уральская синяя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«Уралская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2009/082.4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Сибирьский житняк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Тайпакский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«Уралская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2010/006.4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Виноград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Руфина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2010/005.4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Яблоня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Жаркын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2010/007.4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Виноград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Бакытнур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31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2005/047.4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Райграс гибридный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Марэль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2006/015.4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Горох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2006/016.4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Горох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Усач Казахстанский 871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2006/022.4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Камила 1255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2007/020.4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Пырей сизый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Карабалыкский сизый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«Карабалыкская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2007/002.4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Люцерна изменчивая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Юбилейная 90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«Карабалыкская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2007/019.4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Озимая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Карабалыкская озимая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«Карабалыкская СХОС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2008/001.4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Ласточка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2008/044.4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Гречиха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Шортандинская 3</w:t>
            </w:r>
          </w:p>
        </w:tc>
        <w:tc>
          <w:tcPr>
            <w:tcW w:w="3350" w:type="dxa"/>
          </w:tcPr>
          <w:p w:rsid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  <w:p w:rsidR="00C31A81" w:rsidRPr="00C573D9" w:rsidRDefault="00C31A81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2008/077.4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Горох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Табыз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2008/088.4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Озимая твердая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2008/035.4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Яблоня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2008/126.4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Карабалыкская 101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«Карабалыкская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2008/112.4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Қазақстан-16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2008/113.4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Яролвая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Алатау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2008/069.4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Ягодный 19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«Костанайский НИИ с/х»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2008/120.4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Ертіс 7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ТОО «Павлодарский НИИ с/х»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2009/087.4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Клоновый подвой яблони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Жетысу 5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2009/061.4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Виноград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Акдидар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Риза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Виноград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Куралай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Сладкий перец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Сулу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2009/003.4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Люцерна посевная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Туркестан 15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рисоводства»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Сладкий перец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 –Тай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2009/070.4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Целина 50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trHeight w:val="989"/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7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009/071</w:t>
            </w: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7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 сапа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им.А.И. 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Павлодарская 93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«Павлодарский НИИ СХ»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97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«Павлодарский НИИ СХ»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  <w:p w:rsidR="00C31A81" w:rsidRDefault="00C31A81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A81" w:rsidRPr="00C573D9" w:rsidRDefault="00C31A81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2009/095.4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Актюбе 39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2009/096.4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 2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2009/097.4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 50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2009/098.4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 60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2009/099.4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Пшеница мягкая </w:t>
            </w: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Степная 62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2010/003.4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мягкая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2008/082.4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твердая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 6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2008/086.4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твердая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 2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2008/087.4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твердая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Ертол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2008/089.4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твердая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твердая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Каргала 9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2009/101.4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твердая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Каргала 69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Пшеница твердая яровая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Каргала 34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Ячмень яровой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Илек 16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Ячмень яровой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 34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Просо посвное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Берсиева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2009/106.4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Просо посевное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Яркое 3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«Актюбинская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2008/024.4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Жаналык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«Красноводопадская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2008/078.4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Икарда - 1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  <w:p w:rsidR="00C31A81" w:rsidRPr="00C573D9" w:rsidRDefault="00C31A81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2008/079.4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ЗиР»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2008/134.4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Тассай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«Красноводопадская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2008/148.4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Подсолнечник масличный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Ирсо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«Костанайский НИИ с/х»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2009/066.4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Подсолнечник культурный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SK-10194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ТОО «Восточно-Казахстанский НИИ с/х»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2009/086</w:t>
            </w: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Подсолнечник масличный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Заречный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«Костанайский НИИ с/х»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2008/018.4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Сафлор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ТОО «Красноводопадская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2008/019.4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Сафлор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«Красноводопадская СХОС»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2009/001.4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 масличный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Славячил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«Костанайский НИИ с/х»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Арбуз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Медок Семипалатинский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2009/012.4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Алая заря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«Костанайский НИИ с/х»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2009/038.4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2009/041.4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2009/042.4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Тамыр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2009/047.4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 обыкновенный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Сюрприз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2009/048.4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 обыкновенный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2009/049.4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 обкновенный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Янтарь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2009/050.4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2009/051.4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Игилик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2009/045.4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 столовая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Қызылқоңыр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2008/115.4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Рапс яровой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КОХ»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</w:t>
            </w:r>
          </w:p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2010/038.4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Яблоня 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Егемен 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«Казахский НИИ плодоводства и виноградарства»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27.12.2012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2011/011.4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Эспарцет песчанный 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Фламинго 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 А.И. 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27.12.2012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2011/013.4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Кострец безостый 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Ишимский юбилейный 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 А.И. 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27.12.2012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2010/045.4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Эспарцет песчанный 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Шортандинский Рубин 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 А.И. 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27.12.2012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2010/042.4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Гречиха посевная 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Шортандинская 4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«НПЦ ЗХ им. А.И. 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27.12.2012</w:t>
            </w:r>
          </w:p>
        </w:tc>
      </w:tr>
      <w:tr w:rsidR="00C573D9" w:rsidRPr="00C573D9" w:rsidTr="00C31A81">
        <w:trPr>
          <w:jc w:val="center"/>
        </w:trPr>
        <w:tc>
          <w:tcPr>
            <w:tcW w:w="142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2010/044.4</w:t>
            </w:r>
          </w:p>
        </w:tc>
        <w:tc>
          <w:tcPr>
            <w:tcW w:w="1559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Житняк ширококолосый</w:t>
            </w:r>
          </w:p>
        </w:tc>
        <w:tc>
          <w:tcPr>
            <w:tcW w:w="241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Бурабай </w:t>
            </w:r>
          </w:p>
        </w:tc>
        <w:tc>
          <w:tcPr>
            <w:tcW w:w="3350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</w:rPr>
              <w:t>ТОО «НПЦ ЗХ им. А.И. Бараева»</w:t>
            </w:r>
          </w:p>
        </w:tc>
        <w:tc>
          <w:tcPr>
            <w:tcW w:w="1478" w:type="dxa"/>
          </w:tcPr>
          <w:p w:rsidR="00C573D9" w:rsidRPr="00C573D9" w:rsidRDefault="00C573D9" w:rsidP="00941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 27.12.2012</w:t>
            </w:r>
          </w:p>
        </w:tc>
      </w:tr>
    </w:tbl>
    <w:p w:rsidR="00C573D9" w:rsidRDefault="00C573D9" w:rsidP="00C573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07E8" w:rsidRDefault="001107E8" w:rsidP="00C573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107E8" w:rsidRPr="001107E8" w:rsidRDefault="001107E8" w:rsidP="00C573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E3C67" w:rsidRPr="00AB4A6B" w:rsidRDefault="00EE3131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6E3C67" w:rsidRPr="00AB4A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6E3C67" w:rsidRPr="00AB4A6B"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</w:p>
    <w:p w:rsidR="006E3C67" w:rsidRPr="00AB4A6B" w:rsidRDefault="006E3C67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A6B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пайдалануға рұқсат етілген селекциялық жетістіктердің Мемлекеттік тізбесіне еңгізілген сорттар</w:t>
      </w:r>
    </w:p>
    <w:p w:rsidR="00AD6664" w:rsidRPr="00085746" w:rsidRDefault="00AD6664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C67" w:rsidRPr="00AB4A6B" w:rsidRDefault="006E3C67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E31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6E3C67" w:rsidRPr="00AB4A6B" w:rsidRDefault="006E3C67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Сорта, включенные в Государственный реестр селекционных достижений допущенных к использованию в Республике </w:t>
      </w:r>
      <w:r w:rsidR="00AD6664" w:rsidRPr="00AB4A6B">
        <w:rPr>
          <w:rFonts w:ascii="Times New Roman" w:hAnsi="Times New Roman" w:cs="Times New Roman"/>
          <w:b/>
          <w:sz w:val="28"/>
          <w:szCs w:val="28"/>
        </w:rPr>
        <w:t>Казахстан</w:t>
      </w:r>
    </w:p>
    <w:p w:rsidR="006E3C67" w:rsidRPr="00AB4A6B" w:rsidRDefault="006E3C67" w:rsidP="00AD6664">
      <w:pPr>
        <w:pStyle w:val="a3"/>
        <w:spacing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864" w:rsidRPr="00AB4A6B" w:rsidRDefault="00686FE5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B4A6B">
        <w:rPr>
          <w:rFonts w:ascii="Times New Roman" w:hAnsi="Times New Roman" w:cs="Times New Roman"/>
          <w:sz w:val="28"/>
          <w:szCs w:val="28"/>
        </w:rPr>
        <w:t xml:space="preserve"> Ячмень озимый</w:t>
      </w:r>
    </w:p>
    <w:p w:rsidR="00686FE5" w:rsidRPr="00AB4A6B" w:rsidRDefault="00686FE5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Сорт:</w:t>
      </w:r>
      <w:r w:rsidR="007B7CB9" w:rsidRPr="00AB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A6B">
        <w:rPr>
          <w:rFonts w:ascii="Times New Roman" w:hAnsi="Times New Roman" w:cs="Times New Roman"/>
          <w:sz w:val="28"/>
          <w:szCs w:val="28"/>
        </w:rPr>
        <w:t>Айдын</w:t>
      </w:r>
    </w:p>
    <w:p w:rsidR="00686FE5" w:rsidRPr="00AB4A6B" w:rsidRDefault="00686FE5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FC7DD8" w:rsidRPr="00AB4A6B">
        <w:rPr>
          <w:rFonts w:ascii="Times New Roman" w:hAnsi="Times New Roman" w:cs="Times New Roman"/>
          <w:sz w:val="28"/>
          <w:szCs w:val="28"/>
        </w:rPr>
        <w:t>Сариев Б.С., Жундибаев К.К., Абугалиева А.И., Калибаев Б.Б.</w:t>
      </w:r>
    </w:p>
    <w:p w:rsidR="00686FE5" w:rsidRPr="00AB4A6B" w:rsidRDefault="00686FE5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7B7CB9" w:rsidRPr="00AB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DD8" w:rsidRPr="00AB4A6B">
        <w:rPr>
          <w:rFonts w:ascii="Times New Roman" w:hAnsi="Times New Roman" w:cs="Times New Roman"/>
          <w:sz w:val="28"/>
          <w:szCs w:val="28"/>
        </w:rPr>
        <w:t>ТОО «Казахский научно-исследовательский институт земледелия и растениеводства»</w:t>
      </w:r>
    </w:p>
    <w:p w:rsidR="00FC7DD8" w:rsidRPr="00AB4A6B" w:rsidRDefault="00686FE5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FC7DD8" w:rsidRPr="00AB4A6B">
        <w:rPr>
          <w:rFonts w:ascii="Times New Roman" w:hAnsi="Times New Roman" w:cs="Times New Roman"/>
          <w:sz w:val="28"/>
          <w:szCs w:val="28"/>
        </w:rPr>
        <w:t>ТОО «Казахский научно-исследовательский институт земледелия и растениеводства»</w:t>
      </w:r>
    </w:p>
    <w:p w:rsidR="00686FE5" w:rsidRPr="00AB4A6B" w:rsidRDefault="00686FE5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Допущен к использованию по Алматинской области с 2013 года</w:t>
      </w:r>
    </w:p>
    <w:p w:rsidR="00FC7DD8" w:rsidRPr="00AB4A6B" w:rsidRDefault="005A4C09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r w:rsidRPr="00085746">
        <w:rPr>
          <w:rFonts w:ascii="Times New Roman" w:hAnsi="Times New Roman" w:cs="Times New Roman"/>
          <w:sz w:val="28"/>
          <w:szCs w:val="28"/>
        </w:rPr>
        <w:t xml:space="preserve">- </w:t>
      </w:r>
      <w:r w:rsidR="00FC7DD8" w:rsidRPr="00AB4A6B">
        <w:rPr>
          <w:rFonts w:ascii="Times New Roman" w:hAnsi="Times New Roman" w:cs="Times New Roman"/>
          <w:sz w:val="28"/>
          <w:szCs w:val="28"/>
          <w:lang w:val="en-US"/>
        </w:rPr>
        <w:t>Pallidum</w:t>
      </w:r>
      <w:r w:rsidR="00FC7DD8" w:rsidRPr="00AB4A6B">
        <w:rPr>
          <w:rFonts w:ascii="Times New Roman" w:hAnsi="Times New Roman" w:cs="Times New Roman"/>
          <w:sz w:val="28"/>
          <w:szCs w:val="28"/>
        </w:rPr>
        <w:t>.</w:t>
      </w:r>
    </w:p>
    <w:p w:rsidR="00C766FB" w:rsidRPr="00AB4A6B" w:rsidRDefault="00347F5E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Колос цилиндрический, плотность колоса рыхлая. Ости по всей длине колоса. Зерновка удлиненная. </w:t>
      </w:r>
      <w:r w:rsidR="00092864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испытании с 2011 года. Испытание проходил в условиях орошения и жесткой богары. Средняя урожайность составила на Талдыкорганском комплексном</w:t>
      </w:r>
      <w:r w:rsidR="0042634A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864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37,7 ц/га и Кербулакском</w:t>
      </w:r>
      <w:r w:rsidR="0042634A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864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зернокормовом ГСУ 17,2 ц/га., что превышает стандарт на 1,3 ц/га и 2,2 ц/га соответственно. </w:t>
      </w:r>
    </w:p>
    <w:p w:rsidR="00092864" w:rsidRPr="00AB4A6B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 среднеспелый, зерно крупное, масса 1000 зерен</w:t>
      </w:r>
      <w:r w:rsidR="009C2632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- 45</w:t>
      </w:r>
      <w:r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гр., что превышает стандарт на 1,0 гр. Сорт высокорослый, по высот</w:t>
      </w:r>
      <w:r w:rsidR="009C2632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превышает стандарт </w:t>
      </w:r>
      <w:r w:rsidR="00771E87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5-10 см. Содержание белка 10,8</w:t>
      </w:r>
      <w:r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выход крупы 49,7 %, цвет каши - 5,0 баллов. На Илийском и Илийском комплексном ГСУ средняя урожайность составила 20,3</w:t>
      </w:r>
      <w:r w:rsidR="00771E87"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ц/га, что выше стандарта на 1,5. По зимостойкости, полеганию и осыпанию на уровне стандарта.</w:t>
      </w:r>
    </w:p>
    <w:p w:rsidR="0052041D" w:rsidRPr="00AB4A6B" w:rsidRDefault="0052041D" w:rsidP="00AD6664">
      <w:pPr>
        <w:pStyle w:val="a3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41D" w:rsidRPr="00AB4A6B" w:rsidRDefault="0052041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Культура:</w:t>
      </w:r>
      <w:r w:rsidR="007B7CB9" w:rsidRPr="00AB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A6B">
        <w:rPr>
          <w:rFonts w:ascii="Times New Roman" w:hAnsi="Times New Roman" w:cs="Times New Roman"/>
          <w:sz w:val="28"/>
          <w:szCs w:val="28"/>
        </w:rPr>
        <w:t>Пшеница мягкая яровая</w:t>
      </w:r>
    </w:p>
    <w:p w:rsidR="0052041D" w:rsidRPr="00AD6664" w:rsidRDefault="0052041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Сорт:</w:t>
      </w:r>
      <w:r w:rsidR="007B7CB9" w:rsidRPr="00AB4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A6B">
        <w:rPr>
          <w:rFonts w:ascii="Times New Roman" w:hAnsi="Times New Roman" w:cs="Times New Roman"/>
          <w:sz w:val="28"/>
          <w:szCs w:val="28"/>
        </w:rPr>
        <w:t>Омская 38</w:t>
      </w:r>
    </w:p>
    <w:p w:rsidR="0052041D" w:rsidRPr="00AD6664" w:rsidRDefault="0052041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>Зыкин В.А., Белан И.А., Россеева Л.П., Игнатьева Е.Ю., Ложникова Л.Ф., Зелова Л.А., Россеев В.М., Мешкова Л.В., Исламов М.Н., Немченко В.В., Бабакина Л.П.</w:t>
      </w:r>
    </w:p>
    <w:p w:rsidR="0052041D" w:rsidRPr="00AD6664" w:rsidRDefault="0052041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7B7CB9" w:rsidRPr="007B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ГНУ «Сибирский научно-исследовательский институт сельского хозяйства»</w:t>
      </w:r>
    </w:p>
    <w:p w:rsidR="0052041D" w:rsidRPr="00AD6664" w:rsidRDefault="0052041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ГНУ «Сибирский научно-исследовательский институт сельского хозяйства»</w:t>
      </w:r>
    </w:p>
    <w:p w:rsidR="0052041D" w:rsidRPr="00AD6664" w:rsidRDefault="0052041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к использованию по Акмолинско</w:t>
      </w:r>
      <w:r w:rsidR="00F67789">
        <w:rPr>
          <w:rFonts w:ascii="Times New Roman" w:hAnsi="Times New Roman" w:cs="Times New Roman"/>
          <w:b/>
          <w:sz w:val="28"/>
          <w:szCs w:val="28"/>
        </w:rPr>
        <w:t>й и Северо-Казахстанской областям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с 2013 года.</w:t>
      </w:r>
    </w:p>
    <w:p w:rsidR="0052041D" w:rsidRPr="00AD6664" w:rsidRDefault="0052041D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Разновидность – Лютесценс.</w:t>
      </w:r>
    </w:p>
    <w:p w:rsidR="007D356D" w:rsidRPr="00AD6664" w:rsidRDefault="0052041D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Куст полупрямостоячий</w:t>
      </w:r>
      <w:r w:rsidR="007D356D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Растение высокорослое, соломина средней толщины, прочная, полая, соломина светло</w:t>
      </w:r>
      <w:r w:rsidR="007B7CB9" w:rsidRPr="007B7C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D356D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желтая. Колос цилиндрический, белый, безостый, неопуш</w:t>
      </w:r>
      <w:r w:rsidR="002A1176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D356D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нный. Плотность колоса средняя. Зерно </w:t>
      </w:r>
      <w:r w:rsidR="007D356D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полуудлиненное, красное, бороздка узкая, неглубокая, хохолок слабо выражен. </w:t>
      </w:r>
    </w:p>
    <w:p w:rsidR="00C766FB" w:rsidRPr="00AD6664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среднеспелый. Испытание проходил на территории Акмолинской и Северо-Казахстанской области с 2010-2012 гг. </w:t>
      </w:r>
    </w:p>
    <w:p w:rsidR="00C766FB" w:rsidRPr="00AD6664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время испытания в Акмолинской области на пяти </w:t>
      </w:r>
      <w:r w:rsidR="00C766FB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691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ударственных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сорто</w:t>
      </w:r>
      <w:r w:rsidR="00691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испытательных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участках</w:t>
      </w:r>
      <w:r w:rsidR="007B7CB9" w:rsidRPr="007B7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1A3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ин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спектуры</w:t>
      </w:r>
      <w:r w:rsidR="00C766FB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7CB9" w:rsidRPr="007B7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6FB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 Омская 38 по стерневому предшественнику (пшеница яровая) в среднем превышает стандарт </w:t>
      </w:r>
      <w:r w:rsidR="00134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2,3 ц/га, при средней урожайности 12,2-17,4 ц/га, гарантированная прибавка составила до 1,6 ц/га.</w:t>
      </w:r>
    </w:p>
    <w:p w:rsidR="00C766FB" w:rsidRPr="00AD6664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По Северо-Казахстанской области сорт испытывался на Есильском и Шалакинском ГСУ. Урож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>айность на Есильском ГСУ</w:t>
      </w:r>
      <w:r w:rsidR="002333F5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по пару - 32,6</w:t>
      </w:r>
      <w:r w:rsidR="00CE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ц/га, по пшенице – 19,0</w:t>
      </w:r>
      <w:r w:rsidR="00CE5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ц/га, 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Шалакинском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ГСУ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пару 18,1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ц/га, по пшенице 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15,2 ц/га. </w:t>
      </w:r>
    </w:p>
    <w:p w:rsidR="00092864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1000 зерен 43,0 гр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>амма.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белка – 16,3%, содержание клейковины 29,2 %,</w:t>
      </w:r>
      <w:r w:rsid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хлеба 925 мл.</w:t>
      </w:r>
      <w:r w:rsidR="00361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6FB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 к полеганию и осыпанию.</w:t>
      </w:r>
      <w:r w:rsidR="002333F5" w:rsidRPr="0023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Сорт за период испытания по стерневому предшественнику поражался пыльной</w:t>
      </w:r>
      <w:r w:rsidR="002333F5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головней до 0,2 %, поражением других болезней и повреждением вредителями не отличался.</w:t>
      </w:r>
    </w:p>
    <w:p w:rsidR="003618B1" w:rsidRPr="00AD6664" w:rsidRDefault="000738C6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 в список сильных пшениц</w:t>
      </w:r>
      <w:r w:rsidR="003618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864" w:rsidRPr="00AD6664" w:rsidRDefault="00092864" w:rsidP="00AD6664">
      <w:pPr>
        <w:pStyle w:val="a3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56D" w:rsidRPr="00AD6664" w:rsidRDefault="007D356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="00233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Пшеница твердая яровая</w:t>
      </w:r>
    </w:p>
    <w:p w:rsidR="007D356D" w:rsidRPr="00AD6664" w:rsidRDefault="007D356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233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Каргала 69</w:t>
      </w:r>
    </w:p>
    <w:p w:rsidR="007D356D" w:rsidRPr="00AD6664" w:rsidRDefault="007D356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>Цыганков В.И., Цыганков И.Г., Шанинов Т.С., Цыганкова М.Ю., Уразалиев Р.А., Аширбаева С.А.</w:t>
      </w:r>
    </w:p>
    <w:p w:rsidR="007D356D" w:rsidRPr="00AD6664" w:rsidRDefault="007D356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14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7CF" w:rsidRPr="00AD6664">
        <w:rPr>
          <w:rFonts w:ascii="Times New Roman" w:hAnsi="Times New Roman" w:cs="Times New Roman"/>
          <w:sz w:val="28"/>
          <w:szCs w:val="28"/>
        </w:rPr>
        <w:t>ТОО</w:t>
      </w:r>
      <w:r w:rsidRPr="00AD6664">
        <w:rPr>
          <w:rFonts w:ascii="Times New Roman" w:hAnsi="Times New Roman" w:cs="Times New Roman"/>
          <w:sz w:val="28"/>
          <w:szCs w:val="28"/>
        </w:rPr>
        <w:t xml:space="preserve"> «</w:t>
      </w:r>
      <w:r w:rsidR="008F07CF" w:rsidRPr="00AD6664">
        <w:rPr>
          <w:rFonts w:ascii="Times New Roman" w:hAnsi="Times New Roman" w:cs="Times New Roman"/>
          <w:sz w:val="28"/>
          <w:szCs w:val="28"/>
        </w:rPr>
        <w:t>Актюбинский СХОС</w:t>
      </w:r>
      <w:r w:rsidRPr="00AD6664">
        <w:rPr>
          <w:rFonts w:ascii="Times New Roman" w:hAnsi="Times New Roman" w:cs="Times New Roman"/>
          <w:sz w:val="28"/>
          <w:szCs w:val="28"/>
        </w:rPr>
        <w:t>»</w:t>
      </w:r>
    </w:p>
    <w:p w:rsidR="008F07CF" w:rsidRPr="00AD6664" w:rsidRDefault="007D356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8F07CF" w:rsidRPr="00AD6664">
        <w:rPr>
          <w:rFonts w:ascii="Times New Roman" w:hAnsi="Times New Roman" w:cs="Times New Roman"/>
          <w:sz w:val="28"/>
          <w:szCs w:val="28"/>
        </w:rPr>
        <w:t>ТОО «Актюбинский СХОС»</w:t>
      </w:r>
    </w:p>
    <w:p w:rsidR="007D356D" w:rsidRPr="00AD6664" w:rsidRDefault="007D356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по </w:t>
      </w:r>
      <w:r w:rsidR="008F07CF" w:rsidRPr="00AD6664">
        <w:rPr>
          <w:rFonts w:ascii="Times New Roman" w:hAnsi="Times New Roman" w:cs="Times New Roman"/>
          <w:b/>
          <w:sz w:val="28"/>
          <w:szCs w:val="28"/>
        </w:rPr>
        <w:t>Актюбинской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области с 2013 года.</w:t>
      </w:r>
    </w:p>
    <w:p w:rsidR="00092864" w:rsidRPr="00AD6664" w:rsidRDefault="008F07CF" w:rsidP="00AD6664">
      <w:pPr>
        <w:pStyle w:val="a3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Разновидность – Лютесценс.</w:t>
      </w:r>
    </w:p>
    <w:p w:rsidR="00F822E2" w:rsidRPr="00AD6664" w:rsidRDefault="00AB51A3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Куст прямостоячий. </w:t>
      </w:r>
      <w:r w:rsidR="00F822E2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колоса длинные. Соломина средней толщины. Колос цилиндрический, </w:t>
      </w:r>
      <w:r w:rsidR="00397332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822E2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опушен</w:t>
      </w:r>
      <w:r w:rsidR="00397332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F822E2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864" w:rsidRPr="00AD6664" w:rsidRDefault="00092864" w:rsidP="00E26583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Сорт средн</w:t>
      </w:r>
      <w:r w:rsidR="00141AE5">
        <w:rPr>
          <w:rFonts w:ascii="Times New Roman" w:eastAsia="Times New Roman" w:hAnsi="Times New Roman" w:cs="Times New Roman"/>
          <w:color w:val="000000"/>
          <w:sz w:val="28"/>
          <w:szCs w:val="28"/>
        </w:rPr>
        <w:t>еспелый. Испытание проходил на сортоучастках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Актюбинской области</w:t>
      </w:r>
      <w:r w:rsidR="0014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испытания средняя урожайность сорта Каргала 69 составила 7,5</w:t>
      </w:r>
      <w:r w:rsidR="0014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ц/га (у ст. 6,8), что выше стандарта на 0,7. 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редняя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урожайность по годам составила в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 г.- 10,5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ц/га (у ст. 10,1), 2009 г. – 5,6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ц/га (у ст. 6,6), 2010 г. – 5,3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ц/га (у ст. 2,9), 2011 г. – 12,2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ц/га (у ст. 11,5), 2012 г. – 4,0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ц/га (у ст. 3,1). Масса 1000 зерен 34,7-38,8 гр. (у ст. 28,1-29,2). Стекловидность – 90 %, содержание белка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зерне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15,8 %, </w:t>
      </w:r>
      <w:r w:rsidR="00E26583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сырой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клейковины 42,4%, выход крупы 65 %, коэффициент развариваемости 3,2-3,8 %, цвет крупы </w:t>
      </w:r>
      <w:r w:rsidR="008E2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E2AF8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 сухих макарон - 4,9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 вареных макарон 4,5 балла.</w:t>
      </w:r>
    </w:p>
    <w:p w:rsidR="008F07CF" w:rsidRPr="00AD6664" w:rsidRDefault="008F07CF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2E2" w:rsidRPr="00AD6664" w:rsidRDefault="00F822E2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="007C7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Пшеница твердая яровая</w:t>
      </w:r>
    </w:p>
    <w:p w:rsidR="00F822E2" w:rsidRPr="00AD6664" w:rsidRDefault="00F822E2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7C7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Алейская</w:t>
      </w:r>
    </w:p>
    <w:p w:rsidR="00F822E2" w:rsidRPr="00AD6664" w:rsidRDefault="00F822E2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>Янченко В.И., Мельник В.М., Розова М.А., Егиазарян Е.Е., Кострова Л.И., Козловская В.Ф.</w:t>
      </w:r>
    </w:p>
    <w:p w:rsidR="00F822E2" w:rsidRPr="00AD6664" w:rsidRDefault="00F822E2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>Оригинатор:</w:t>
      </w:r>
      <w:r w:rsidR="007C7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ГНУ «Алтайский научно-исследовательский институт сельского хозяйства»</w:t>
      </w:r>
      <w:r w:rsidR="00CD0026" w:rsidRPr="00AD6664">
        <w:rPr>
          <w:rFonts w:ascii="Times New Roman" w:hAnsi="Times New Roman" w:cs="Times New Roman"/>
          <w:sz w:val="28"/>
          <w:szCs w:val="28"/>
        </w:rPr>
        <w:t xml:space="preserve"> СО Россельхозакадемия</w:t>
      </w:r>
    </w:p>
    <w:p w:rsidR="00CD0026" w:rsidRPr="00AD6664" w:rsidRDefault="00F822E2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CD0026" w:rsidRPr="00AD6664">
        <w:rPr>
          <w:rFonts w:ascii="Times New Roman" w:hAnsi="Times New Roman" w:cs="Times New Roman"/>
          <w:sz w:val="28"/>
          <w:szCs w:val="28"/>
        </w:rPr>
        <w:t>ГНУ «Алтайский научно-исследовательский институт сельского хозяйства» СО Россельхозакадемия</w:t>
      </w:r>
    </w:p>
    <w:p w:rsidR="00F822E2" w:rsidRPr="00AD6664" w:rsidRDefault="00F822E2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по </w:t>
      </w:r>
      <w:r w:rsidR="00CD0026" w:rsidRPr="00AD6664">
        <w:rPr>
          <w:rFonts w:ascii="Times New Roman" w:hAnsi="Times New Roman" w:cs="Times New Roman"/>
          <w:b/>
          <w:sz w:val="28"/>
          <w:szCs w:val="28"/>
        </w:rPr>
        <w:t>Костанайской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области с 2013 года.</w:t>
      </w:r>
    </w:p>
    <w:p w:rsidR="008F07CF" w:rsidRPr="00AD6664" w:rsidRDefault="00CD0026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Разновидность -</w:t>
      </w:r>
      <w:r w:rsidR="007C6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Гордеиформе.</w:t>
      </w:r>
    </w:p>
    <w:p w:rsidR="002731CA" w:rsidRPr="00AD6664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Алейская - испытывался с 2009 по 2012 годы, </w:t>
      </w:r>
      <w:r w:rsidR="007C6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Костанайском компл</w:t>
      </w:r>
      <w:r w:rsidR="007C6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ексном ГСУ (2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зона</w:t>
      </w:r>
      <w:r w:rsidR="007C6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Федоровского ГСУ (1 зона)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в сравнении со стандартом Костанайская 52. Сорт среднепоздн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Средняя урожайность составила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21,9 ц/га, что превышает стандарт на 2,1 ц/га. Масса 1000 зерен 43,8 грамм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92864" w:rsidRPr="00AD6664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 зерна до 785 г/л. Среднее содержание сырого протеина до 18,0%, содержание белка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зерне -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14,9 %, стекловидность 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87 %, выход крупы до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68,0 %, к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сырой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клейковины 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30,7 %, цвет крупы 4,3 балла, цвет сухих макарон 4,3 балла, коэффициент развариваемости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3,3 %, общая оценка </w:t>
      </w:r>
      <w:r w:rsidR="00EC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3,9 балла. Сорт устойчив к прорастанию на корню, полеганию, засухе. Вредителями и болезнями не повреждался. Вымолачиваемость зерна </w:t>
      </w:r>
      <w:r w:rsidR="00316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4,5 </w:t>
      </w:r>
      <w:r w:rsidR="00316554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864" w:rsidRPr="00AD6664" w:rsidRDefault="00092864" w:rsidP="00AD6664">
      <w:pPr>
        <w:pStyle w:val="a3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026" w:rsidRPr="00AD6664" w:rsidRDefault="00CD0026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="00EE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Пшеница твердая яровая</w:t>
      </w:r>
    </w:p>
    <w:p w:rsidR="00CD0026" w:rsidRPr="00AD6664" w:rsidRDefault="00CD0026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EE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Нурлы</w:t>
      </w:r>
    </w:p>
    <w:p w:rsidR="00CD0026" w:rsidRPr="00AD6664" w:rsidRDefault="00CD0026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 xml:space="preserve">Искаков К.А., Искаков Т.К., Аманжолов Е.С., </w:t>
      </w:r>
      <w:r w:rsidR="000C73D1" w:rsidRPr="00AD6664">
        <w:rPr>
          <w:rFonts w:ascii="Times New Roman" w:hAnsi="Times New Roman" w:cs="Times New Roman"/>
          <w:sz w:val="28"/>
          <w:szCs w:val="28"/>
        </w:rPr>
        <w:t>Искаков Р.К., Копп Н.А.</w:t>
      </w:r>
    </w:p>
    <w:p w:rsidR="000C73D1" w:rsidRPr="00AD6664" w:rsidRDefault="00CD0026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EE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3D1" w:rsidRPr="00AD6664">
        <w:rPr>
          <w:rFonts w:ascii="Times New Roman" w:hAnsi="Times New Roman" w:cs="Times New Roman"/>
          <w:sz w:val="28"/>
          <w:szCs w:val="28"/>
        </w:rPr>
        <w:t>ТОО</w:t>
      </w:r>
      <w:r w:rsidRPr="00AD6664">
        <w:rPr>
          <w:rFonts w:ascii="Times New Roman" w:hAnsi="Times New Roman" w:cs="Times New Roman"/>
          <w:sz w:val="28"/>
          <w:szCs w:val="28"/>
        </w:rPr>
        <w:t xml:space="preserve"> «</w:t>
      </w:r>
      <w:r w:rsidR="000C73D1" w:rsidRPr="00AD6664">
        <w:rPr>
          <w:rFonts w:ascii="Times New Roman" w:hAnsi="Times New Roman" w:cs="Times New Roman"/>
          <w:sz w:val="28"/>
          <w:szCs w:val="28"/>
        </w:rPr>
        <w:t>Карабалыкский СХОС</w:t>
      </w:r>
      <w:r w:rsidRPr="00AD6664">
        <w:rPr>
          <w:rFonts w:ascii="Times New Roman" w:hAnsi="Times New Roman" w:cs="Times New Roman"/>
          <w:sz w:val="28"/>
          <w:szCs w:val="28"/>
        </w:rPr>
        <w:t>»</w:t>
      </w:r>
    </w:p>
    <w:p w:rsidR="00CD0026" w:rsidRPr="00AD6664" w:rsidRDefault="00CD0026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0C73D1" w:rsidRPr="00AD6664">
        <w:rPr>
          <w:rFonts w:ascii="Times New Roman" w:hAnsi="Times New Roman" w:cs="Times New Roman"/>
          <w:sz w:val="28"/>
          <w:szCs w:val="28"/>
        </w:rPr>
        <w:t>ТОО «Карабалыкский СХОС»</w:t>
      </w:r>
    </w:p>
    <w:p w:rsidR="00CD0026" w:rsidRPr="00AD6664" w:rsidRDefault="00C464D1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Сорт включен в </w:t>
      </w:r>
      <w:r w:rsidR="006E611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перспективных сортов</w:t>
      </w:r>
      <w:r w:rsidR="006E611A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растений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026" w:rsidRPr="00AD66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C73D1" w:rsidRPr="00AD6664">
        <w:rPr>
          <w:rFonts w:ascii="Times New Roman" w:hAnsi="Times New Roman" w:cs="Times New Roman"/>
          <w:b/>
          <w:sz w:val="28"/>
          <w:szCs w:val="28"/>
        </w:rPr>
        <w:t xml:space="preserve">Акмолинской и </w:t>
      </w:r>
      <w:r w:rsidR="00BB19FE">
        <w:rPr>
          <w:rFonts w:ascii="Times New Roman" w:hAnsi="Times New Roman" w:cs="Times New Roman"/>
          <w:b/>
          <w:sz w:val="28"/>
          <w:szCs w:val="28"/>
        </w:rPr>
        <w:t>Костанайской областям</w:t>
      </w:r>
      <w:r w:rsidR="00CD0026" w:rsidRPr="00AD6664">
        <w:rPr>
          <w:rFonts w:ascii="Times New Roman" w:hAnsi="Times New Roman" w:cs="Times New Roman"/>
          <w:b/>
          <w:sz w:val="28"/>
          <w:szCs w:val="28"/>
        </w:rPr>
        <w:t>.</w:t>
      </w:r>
    </w:p>
    <w:p w:rsidR="00CD0026" w:rsidRPr="00AD6664" w:rsidRDefault="00CD0026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Разновидность -</w:t>
      </w:r>
      <w:r w:rsidR="00E0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655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ордеиформе.</w:t>
      </w:r>
    </w:p>
    <w:p w:rsidR="00092864" w:rsidRPr="00AD6664" w:rsidRDefault="000C73D1" w:rsidP="00AD6664">
      <w:pPr>
        <w:pStyle w:val="a3"/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Куст прямостоячий. Ости длиннее колоса, окраска светло-коричневая. Колос цилиндрический, плотность средняя.</w:t>
      </w:r>
    </w:p>
    <w:p w:rsidR="000C73D1" w:rsidRPr="00AD6664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Сорт испытывался по Акмолинской области с 2010 года на Шортандинском, Сандыктауском и Егиндыкольском</w:t>
      </w:r>
      <w:r w:rsidR="00E0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госсортоучастках</w:t>
      </w:r>
      <w:r w:rsidR="00AD59FA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сравнении со</w:t>
      </w:r>
      <w:r w:rsidR="00493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9FA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</w:t>
      </w:r>
      <w:r w:rsidR="00AD59FA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936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Дамсинская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90. Средняя урожайность за годы испытания составила 19,4 ц/га, что выше стандарта на 0,9 ц/га. Масса 1000 зерен в среднем 42 грамма. Стекловидность – 86,0%. Содержание белка – 13,0%, </w:t>
      </w:r>
      <w:r w:rsidR="008C714D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сырой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клейковины – 26,8%, выход крупы 59%, цвет крупы – 4,5%. Устойчив к полеганию, осыпанию. </w:t>
      </w:r>
    </w:p>
    <w:p w:rsidR="00092864" w:rsidRPr="00AD6664" w:rsidRDefault="00AD59FA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Костанайской области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 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испытании три года.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Сравнивался со с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D1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24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Алтын-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Дала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урожайность составила по годам 12,8 ц/га, прибавка по урожайности составляет до 1,5 ц/га. Стекловидность</w:t>
      </w:r>
      <w:r w:rsidR="002D1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84%, содержание белка</w:t>
      </w:r>
      <w:r w:rsidR="002D1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зерне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- 13,3%, содержания клейковины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31,1%, выход крупы - 65 %, </w:t>
      </w:r>
      <w:r w:rsidR="00454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 крупы 4 </w:t>
      </w:r>
      <w:r w:rsidR="002D1886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</w:t>
      </w:r>
      <w:r w:rsidR="00092864"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59FA" w:rsidRPr="00AD6664" w:rsidRDefault="00AD59FA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средних многолетних данных сорт показал себя как устойчивый к полеганию и осыпанию.</w:t>
      </w:r>
    </w:p>
    <w:p w:rsidR="00236191" w:rsidRPr="00AD6664" w:rsidRDefault="00236191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5D3" w:rsidRPr="00AD6664" w:rsidRDefault="007665D3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Ячмень яровой</w:t>
      </w:r>
    </w:p>
    <w:p w:rsidR="007665D3" w:rsidRPr="00AD6664" w:rsidRDefault="007665D3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476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Деспина</w:t>
      </w:r>
      <w:r w:rsidR="00476C98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Despina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7665D3" w:rsidRPr="00AD6664" w:rsidRDefault="007665D3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476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НордзаатЗаатцухтгезеллшафтмбХ (Германия)</w:t>
      </w:r>
    </w:p>
    <w:p w:rsidR="007665D3" w:rsidRPr="00AD6664" w:rsidRDefault="007665D3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7665D3" w:rsidRPr="00AD6664" w:rsidRDefault="007665D3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по </w:t>
      </w:r>
      <w:r w:rsidRPr="00AD6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Южно-Казахстанской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области с 2013 года.</w:t>
      </w:r>
    </w:p>
    <w:p w:rsidR="008F5AE4" w:rsidRPr="00AD6664" w:rsidRDefault="0031655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Разновидность - н</w:t>
      </w:r>
      <w:r w:rsidR="008F5AE4" w:rsidRPr="00AD66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утанс.</w:t>
      </w:r>
    </w:p>
    <w:p w:rsidR="007665D3" w:rsidRPr="00AD6664" w:rsidRDefault="007665D3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куста (в период кущения) </w:t>
      </w:r>
      <w:r w:rsidR="001424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промежуточная, опуш</w:t>
      </w:r>
      <w:r w:rsidR="008F5AE4" w:rsidRPr="00AD66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 отсутствует. Продуктивная кустистость 2,76-2,73. Колос в период полной спелости длинный, рыхлый. Ости длинные с антоциановой окраской. Зерно крупное, круглое.</w:t>
      </w:r>
    </w:p>
    <w:p w:rsidR="00BF093D" w:rsidRDefault="0009286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испытании 3 года. Испытание проходил на Георгиевском зерновом ГСУ (предгорная зона)</w:t>
      </w:r>
      <w:r w:rsidR="00EB0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сравнении с сортом Арна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Средняя урож</w:t>
      </w:r>
      <w:r w:rsidR="0014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айность составила – 28,5 ц/га,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превышает стандарт на 2,0 ц/га, Сорт раннеспелый. Зерно крупное, масса 1000 зерен – 47,5 гр</w:t>
      </w:r>
      <w:r w:rsidR="001424EF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превышает стандарт на 4,4 гр</w:t>
      </w:r>
      <w:r w:rsidR="001424EF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 к полеганию и осыпанию. Среднее содержание белка</w:t>
      </w:r>
      <w:r w:rsidR="0014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зерне -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9,3 %, крупность</w:t>
      </w:r>
      <w:r w:rsidR="0014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ED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94</w:t>
      </w:r>
      <w:r w:rsidR="00EC6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EC6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крахмала </w:t>
      </w:r>
      <w:r w:rsidR="00EC6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63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</w:rPr>
        <w:t>%. Сорт пивоваренного направления.</w:t>
      </w:r>
      <w:r w:rsidR="00E03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7E54" w:rsidRPr="001E7E54" w:rsidRDefault="001E7E54" w:rsidP="00AD6664">
      <w:pPr>
        <w:pStyle w:val="a3"/>
        <w:spacing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93D" w:rsidRPr="00AD6664" w:rsidRDefault="00E03A0D" w:rsidP="00E03A0D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Кукуруза</w:t>
      </w:r>
    </w:p>
    <w:p w:rsidR="00BF093D" w:rsidRPr="00AD6664" w:rsidRDefault="00E03A0D" w:rsidP="00E03A0D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Гибрид: </w:t>
      </w:r>
      <w:r w:rsidR="00BF093D" w:rsidRPr="00AD6664">
        <w:rPr>
          <w:rFonts w:ascii="Times New Roman" w:hAnsi="Times New Roman" w:cs="Times New Roman"/>
          <w:sz w:val="28"/>
          <w:szCs w:val="28"/>
        </w:rPr>
        <w:t>Скиф 619</w:t>
      </w:r>
    </w:p>
    <w:p w:rsidR="00BF093D" w:rsidRPr="00AD6664" w:rsidRDefault="00BF093D" w:rsidP="00E03A0D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E03A0D">
        <w:rPr>
          <w:rFonts w:ascii="Times New Roman" w:hAnsi="Times New Roman" w:cs="Times New Roman"/>
          <w:sz w:val="28"/>
          <w:szCs w:val="28"/>
        </w:rPr>
        <w:t>Койч Лазар, Сарсенов М.</w:t>
      </w:r>
      <w:r w:rsidRPr="00AD6664">
        <w:rPr>
          <w:rFonts w:ascii="Times New Roman" w:hAnsi="Times New Roman" w:cs="Times New Roman"/>
          <w:sz w:val="28"/>
          <w:szCs w:val="28"/>
        </w:rPr>
        <w:t>Ж</w:t>
      </w:r>
      <w:r w:rsidR="00E03A0D">
        <w:rPr>
          <w:rFonts w:ascii="Times New Roman" w:hAnsi="Times New Roman" w:cs="Times New Roman"/>
          <w:sz w:val="28"/>
          <w:szCs w:val="28"/>
        </w:rPr>
        <w:t>.</w:t>
      </w:r>
      <w:r w:rsidRPr="00AD6664">
        <w:rPr>
          <w:rFonts w:ascii="Times New Roman" w:hAnsi="Times New Roman" w:cs="Times New Roman"/>
          <w:sz w:val="28"/>
          <w:szCs w:val="28"/>
        </w:rPr>
        <w:t>, Айгозина Д</w:t>
      </w:r>
      <w:r w:rsidR="00E03A0D">
        <w:rPr>
          <w:rFonts w:ascii="Times New Roman" w:hAnsi="Times New Roman" w:cs="Times New Roman"/>
          <w:sz w:val="28"/>
          <w:szCs w:val="28"/>
        </w:rPr>
        <w:t>.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</w:t>
      </w:r>
      <w:r w:rsidR="00E03A0D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1D733E" w:rsidP="00E03A0D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="00BF093D" w:rsidRPr="00AD6664">
        <w:rPr>
          <w:rFonts w:ascii="Times New Roman" w:hAnsi="Times New Roman" w:cs="Times New Roman"/>
          <w:sz w:val="28"/>
          <w:szCs w:val="28"/>
        </w:rPr>
        <w:t>Институт кукурузы «Земун Поле» и СПК «Будан»</w:t>
      </w:r>
    </w:p>
    <w:p w:rsidR="00BF093D" w:rsidRPr="00AD6664" w:rsidRDefault="00BF093D" w:rsidP="00E03A0D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="001D733E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СПК «Будан»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93D" w:rsidRPr="00AD6664" w:rsidRDefault="004D2F41" w:rsidP="001D733E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Допущен</w:t>
      </w:r>
      <w:r w:rsidR="00BF093D"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Кызылординской области с 2013 года.</w:t>
      </w:r>
    </w:p>
    <w:p w:rsidR="00BF093D" w:rsidRPr="00AD6664" w:rsidRDefault="00BF093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  <w:lang w:val="kk-KZ"/>
        </w:rPr>
        <w:t>Двухлинейный гибрид.</w:t>
      </w: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Высота стебля </w:t>
      </w:r>
      <w:r w:rsidR="001635D4">
        <w:rPr>
          <w:rFonts w:ascii="Times New Roman" w:hAnsi="Times New Roman" w:cs="Times New Roman"/>
          <w:sz w:val="28"/>
          <w:szCs w:val="28"/>
          <w:lang w:val="kk-KZ"/>
        </w:rPr>
        <w:t>236-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278 см, высота </w:t>
      </w:r>
      <w:r w:rsidR="00664A34">
        <w:rPr>
          <w:rFonts w:ascii="Times New Roman" w:hAnsi="Times New Roman" w:cs="Times New Roman"/>
          <w:sz w:val="28"/>
          <w:szCs w:val="28"/>
          <w:lang w:val="kk-KZ"/>
        </w:rPr>
        <w:t xml:space="preserve">прикрепления початка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85-110 см. Стебель исключительно устойчив к полеганию. Листья темно-зеленой окраски</w:t>
      </w:r>
      <w:r w:rsidRPr="004A752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A752F" w:rsidRPr="004A752F">
        <w:rPr>
          <w:rFonts w:ascii="Times New Roman" w:hAnsi="Times New Roman" w:cs="Times New Roman"/>
          <w:sz w:val="28"/>
          <w:szCs w:val="28"/>
          <w:lang w:val="kk-KZ"/>
        </w:rPr>
        <w:t>вертикально расположены на стебле.</w:t>
      </w:r>
      <w:r w:rsidRPr="004A752F">
        <w:rPr>
          <w:rFonts w:ascii="Times New Roman" w:hAnsi="Times New Roman" w:cs="Times New Roman"/>
          <w:sz w:val="28"/>
          <w:szCs w:val="28"/>
          <w:lang w:val="kk-KZ"/>
        </w:rPr>
        <w:t xml:space="preserve"> Зерно зубовидное, верхушка желтой окраски, боковые и спинная стороны оранжево-желтые. Зерно крупное, длинное. Гибрид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 испы</w:t>
      </w:r>
      <w:r w:rsidR="00EC01E8">
        <w:rPr>
          <w:rFonts w:ascii="Times New Roman" w:hAnsi="Times New Roman" w:cs="Times New Roman"/>
          <w:sz w:val="28"/>
          <w:szCs w:val="28"/>
          <w:lang w:val="kk-KZ"/>
        </w:rPr>
        <w:t xml:space="preserve">тывался с 2011 по 2012 годы на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зерно, по Кызылординской области в Жанакорганском ГСУ. Урожайность зерна в среднем составила 87,2 ц/га, что превышает стандарт на 21,4 ц/га. Масса зрелого початка </w:t>
      </w:r>
      <w:r w:rsidR="00EC01E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среднем </w:t>
      </w:r>
      <w:r w:rsidR="00EC01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395 грамм, что превышат стандарт </w:t>
      </w:r>
      <w:r w:rsidR="00EC01E8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23,5 грамма. Выход зерна </w:t>
      </w:r>
      <w:r w:rsidR="00F02DB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82 %, что превышает стандарт на 1,6%. Содержание белка </w:t>
      </w:r>
      <w:r w:rsidR="00EC01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7,9 %, что на уровне стандарта, крахмала </w:t>
      </w:r>
      <w:r w:rsidR="00EC01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72,6%, что превышает стандарт на 1 %. </w:t>
      </w:r>
      <w:r w:rsidRPr="00AD6664">
        <w:rPr>
          <w:rFonts w:ascii="Times New Roman" w:hAnsi="Times New Roman" w:cs="Times New Roman"/>
          <w:sz w:val="28"/>
          <w:szCs w:val="28"/>
        </w:rPr>
        <w:t>Гибрид устойчив к пол</w:t>
      </w:r>
      <w:r w:rsidR="008C56A9">
        <w:rPr>
          <w:rFonts w:ascii="Times New Roman" w:hAnsi="Times New Roman" w:cs="Times New Roman"/>
          <w:sz w:val="28"/>
          <w:szCs w:val="28"/>
        </w:rPr>
        <w:t>еганию, болезням и вредителям.</w:t>
      </w:r>
    </w:p>
    <w:p w:rsidR="00BF093D" w:rsidRPr="00AD6664" w:rsidRDefault="00BF093D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C804F8" w:rsidP="00C804F8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Соя</w:t>
      </w:r>
    </w:p>
    <w:p w:rsidR="00BF093D" w:rsidRPr="00AD6664" w:rsidRDefault="00C804F8" w:rsidP="00C804F8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Сорт: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Перизат </w:t>
      </w:r>
    </w:p>
    <w:p w:rsidR="00BF093D" w:rsidRPr="00AD6664" w:rsidRDefault="00BF093D" w:rsidP="00C804F8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>К</w:t>
      </w:r>
      <w:r w:rsidR="00C804F8">
        <w:rPr>
          <w:rFonts w:ascii="Times New Roman" w:hAnsi="Times New Roman" w:cs="Times New Roman"/>
          <w:sz w:val="28"/>
          <w:szCs w:val="28"/>
        </w:rPr>
        <w:t>арягин Ю.Г., Дидоренко С.В., Уро</w:t>
      </w:r>
      <w:r w:rsidRPr="00AD6664">
        <w:rPr>
          <w:rFonts w:ascii="Times New Roman" w:hAnsi="Times New Roman" w:cs="Times New Roman"/>
          <w:sz w:val="28"/>
          <w:szCs w:val="28"/>
        </w:rPr>
        <w:t xml:space="preserve">залиев Р.А., Кудайбергенов М. С., Рамазанова С.Б. </w:t>
      </w:r>
    </w:p>
    <w:p w:rsidR="00BF093D" w:rsidRPr="00AD6664" w:rsidRDefault="00BF093D" w:rsidP="00C804F8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Pr="00AD6664">
        <w:rPr>
          <w:rFonts w:ascii="Times New Roman" w:hAnsi="Times New Roman" w:cs="Times New Roman"/>
          <w:sz w:val="28"/>
          <w:szCs w:val="28"/>
        </w:rPr>
        <w:t>ТОО «Казахский научно-исследовательский институт земледелия и растениеводства»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93D" w:rsidRPr="00AD6664" w:rsidRDefault="00BF093D" w:rsidP="0028486F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Допущен к использованию</w:t>
      </w:r>
      <w:r w:rsidR="002848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Алматинской области с 2013 </w:t>
      </w: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года. 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ab/>
        <w:t xml:space="preserve">Всходы зеленые, подсемядольное колено фиолетовое. Стебель в период цветения зеленый, главный стебель прямостоячий, толщина средняя. Цветки среднего размера собраны в соцветия по 5-6 штук, цветочная кисть укорочена, окраска венчика фиолетовая. Бобы слабоизогнутые, с небольшим заострением, светло-коричневого цвета, 2-3 семенные. Семена шаровидной формы. Масса 1000 семян 160-165 грамм. Окраска семян желтая, поверхность гладкая, матовая. Рубчик средний, продолговатый, желтый. Бобы созревают одновременно, не растрескиваются, зерно не осыпается.  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ab/>
        <w:t xml:space="preserve">Сорт испытывался с 2011 по 2012 годы по Алматинской области </w:t>
      </w:r>
      <w:r w:rsidR="0035753B">
        <w:rPr>
          <w:rFonts w:ascii="Times New Roman" w:hAnsi="Times New Roman" w:cs="Times New Roman"/>
          <w:sz w:val="28"/>
          <w:szCs w:val="28"/>
        </w:rPr>
        <w:t>на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Талдыкорганском комплесном и Енбекшиказахском ГСУ в сравнении со стандартом Жансая. Сорт среднеспелый. Средняя урожайность за годы испытания </w:t>
      </w:r>
      <w:r w:rsidR="0035753B">
        <w:rPr>
          <w:rFonts w:ascii="Times New Roman" w:hAnsi="Times New Roman" w:cs="Times New Roman"/>
          <w:sz w:val="28"/>
          <w:szCs w:val="28"/>
        </w:rPr>
        <w:t>на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Талдыкорганском комплексном ГСУ составила 35,3 ц/га, что превышает стандарт на 3,0 ц/га, </w:t>
      </w:r>
      <w:r w:rsidR="0035753B">
        <w:rPr>
          <w:rFonts w:ascii="Times New Roman" w:hAnsi="Times New Roman" w:cs="Times New Roman"/>
          <w:sz w:val="28"/>
          <w:szCs w:val="28"/>
        </w:rPr>
        <w:t xml:space="preserve">на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Енбекшиказахском ГСУ составила 43,0 ц/га, </w:t>
      </w:r>
      <w:r w:rsidR="0035753B">
        <w:rPr>
          <w:rFonts w:ascii="Times New Roman" w:hAnsi="Times New Roman" w:cs="Times New Roman"/>
          <w:sz w:val="28"/>
          <w:szCs w:val="28"/>
        </w:rPr>
        <w:t>превышение</w:t>
      </w:r>
      <w:r w:rsidR="004E09DD">
        <w:rPr>
          <w:rFonts w:ascii="Times New Roman" w:hAnsi="Times New Roman" w:cs="Times New Roman"/>
          <w:sz w:val="28"/>
          <w:szCs w:val="28"/>
        </w:rPr>
        <w:t xml:space="preserve"> на 1,2 ц/га. </w:t>
      </w:r>
      <w:r w:rsidRPr="00AD6664">
        <w:rPr>
          <w:rFonts w:ascii="Times New Roman" w:hAnsi="Times New Roman" w:cs="Times New Roman"/>
          <w:sz w:val="28"/>
          <w:szCs w:val="28"/>
        </w:rPr>
        <w:t xml:space="preserve">Масса 1000 семян в среднем составляет 160,8 грамм, </w:t>
      </w:r>
      <w:r w:rsidR="0035753B">
        <w:rPr>
          <w:rFonts w:ascii="Times New Roman" w:hAnsi="Times New Roman" w:cs="Times New Roman"/>
          <w:sz w:val="28"/>
          <w:szCs w:val="28"/>
        </w:rPr>
        <w:t>превышение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на 10,4 грамм</w:t>
      </w:r>
      <w:r w:rsidR="0035753B">
        <w:rPr>
          <w:rFonts w:ascii="Times New Roman" w:hAnsi="Times New Roman" w:cs="Times New Roman"/>
          <w:sz w:val="28"/>
          <w:szCs w:val="28"/>
        </w:rPr>
        <w:t>а</w:t>
      </w:r>
      <w:r w:rsidRPr="00AD6664">
        <w:rPr>
          <w:rFonts w:ascii="Times New Roman" w:hAnsi="Times New Roman" w:cs="Times New Roman"/>
          <w:sz w:val="28"/>
          <w:szCs w:val="28"/>
        </w:rPr>
        <w:t>. Высота раст</w:t>
      </w:r>
      <w:r w:rsidR="004E09DD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753B">
        <w:rPr>
          <w:rFonts w:ascii="Times New Roman" w:hAnsi="Times New Roman" w:cs="Times New Roman"/>
          <w:sz w:val="28"/>
          <w:szCs w:val="28"/>
        </w:rPr>
        <w:t xml:space="preserve">- </w:t>
      </w:r>
      <w:r w:rsidR="004E09DD">
        <w:rPr>
          <w:rFonts w:ascii="Times New Roman" w:hAnsi="Times New Roman" w:cs="Times New Roman"/>
          <w:sz w:val="28"/>
          <w:szCs w:val="28"/>
        </w:rPr>
        <w:t>120 см. Высота прикрепления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нижних бобов </w:t>
      </w:r>
      <w:r w:rsidR="004E09D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9 см, число бобиков на одном растении 30 штук.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Содержание белка </w:t>
      </w:r>
      <w:r w:rsidR="004E09D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38,2 %, жира </w:t>
      </w:r>
      <w:r w:rsidR="004E09D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21,1%. Сорт устойчив к полеганию, осыпанию и приспособлен к механизированной уборке</w:t>
      </w:r>
      <w:r w:rsidR="004E09DD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497CB5" w:rsidP="00497CB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Соя</w:t>
      </w:r>
    </w:p>
    <w:p w:rsidR="00BF093D" w:rsidRPr="00AD6664" w:rsidRDefault="00497CB5" w:rsidP="00497CB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Сорт: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Хорол  </w:t>
      </w:r>
    </w:p>
    <w:p w:rsidR="00BF093D" w:rsidRPr="00AD6664" w:rsidRDefault="00BF093D" w:rsidP="00497CB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 xml:space="preserve">Летурно Але, Летурно Андре, Хем Марк, Тимченко В.Н., </w:t>
      </w:r>
      <w:r w:rsidR="00497CB5">
        <w:rPr>
          <w:rFonts w:ascii="Times New Roman" w:hAnsi="Times New Roman" w:cs="Times New Roman"/>
          <w:sz w:val="28"/>
          <w:szCs w:val="28"/>
        </w:rPr>
        <w:t>Пилипченко А.В., Сонец В. А.</w:t>
      </w:r>
    </w:p>
    <w:p w:rsidR="00BF093D" w:rsidRPr="00AD6664" w:rsidRDefault="00497CB5" w:rsidP="00894520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ООО «Научно-исследовательский институт сои» </w:t>
      </w:r>
      <w:r w:rsidR="006E611A">
        <w:rPr>
          <w:rFonts w:ascii="Times New Roman" w:hAnsi="Times New Roman" w:cs="Times New Roman"/>
          <w:sz w:val="28"/>
          <w:szCs w:val="28"/>
        </w:rPr>
        <w:t xml:space="preserve">Украина, </w:t>
      </w:r>
      <w:r w:rsidR="00BF093D" w:rsidRPr="00AD6664">
        <w:rPr>
          <w:rFonts w:ascii="Times New Roman" w:hAnsi="Times New Roman" w:cs="Times New Roman"/>
          <w:sz w:val="28"/>
          <w:szCs w:val="28"/>
        </w:rPr>
        <w:t>Компания «Семенс Прогрейн Инк» Канада</w:t>
      </w:r>
      <w:r w:rsidR="00BF093D"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93D" w:rsidRPr="00AD6664" w:rsidRDefault="00BF093D" w:rsidP="00894520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="00497CB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ТОО «Казахский научно-исследовательский институт кукурузы и сои» </w:t>
      </w:r>
    </w:p>
    <w:p w:rsidR="00BF093D" w:rsidRPr="00AD6664" w:rsidRDefault="006E611A" w:rsidP="00497CB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Сорт включен в перечень перспективных сортов сельскохозяйственных растений </w:t>
      </w:r>
      <w:r w:rsidR="00BF093D" w:rsidRPr="00AD6664">
        <w:rPr>
          <w:rFonts w:ascii="Times New Roman" w:hAnsi="Times New Roman" w:cs="Times New Roman"/>
          <w:b/>
          <w:sz w:val="28"/>
          <w:szCs w:val="28"/>
          <w:lang w:val="kk-KZ"/>
        </w:rPr>
        <w:t>по Алматинской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Восточно-Казахстской областям.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D6664">
        <w:rPr>
          <w:rFonts w:ascii="Times New Roman" w:hAnsi="Times New Roman" w:cs="Times New Roman"/>
          <w:sz w:val="28"/>
          <w:szCs w:val="28"/>
        </w:rPr>
        <w:t xml:space="preserve">Сорт испытывался с 2011 по 2012 годы по </w:t>
      </w:r>
      <w:r w:rsidRPr="00697159">
        <w:rPr>
          <w:rFonts w:ascii="Times New Roman" w:hAnsi="Times New Roman" w:cs="Times New Roman"/>
          <w:sz w:val="28"/>
          <w:szCs w:val="28"/>
        </w:rPr>
        <w:t xml:space="preserve">Алматинской области </w:t>
      </w:r>
      <w:r w:rsidR="00697159">
        <w:rPr>
          <w:rFonts w:ascii="Times New Roman" w:hAnsi="Times New Roman" w:cs="Times New Roman"/>
          <w:sz w:val="28"/>
          <w:szCs w:val="28"/>
        </w:rPr>
        <w:t>на</w:t>
      </w:r>
      <w:r w:rsidRPr="00697159">
        <w:rPr>
          <w:rFonts w:ascii="Times New Roman" w:hAnsi="Times New Roman" w:cs="Times New Roman"/>
          <w:sz w:val="28"/>
          <w:szCs w:val="28"/>
        </w:rPr>
        <w:t xml:space="preserve"> Енбекшиказахском ГСУ. Сорт раннеспелый. Средняя урожайность за годы испытания </w:t>
      </w:r>
      <w:r w:rsidR="00697159">
        <w:rPr>
          <w:rFonts w:ascii="Times New Roman" w:hAnsi="Times New Roman" w:cs="Times New Roman"/>
          <w:sz w:val="28"/>
          <w:szCs w:val="28"/>
        </w:rPr>
        <w:t xml:space="preserve">составила - </w:t>
      </w:r>
      <w:r w:rsidRPr="00697159">
        <w:rPr>
          <w:rFonts w:ascii="Times New Roman" w:hAnsi="Times New Roman" w:cs="Times New Roman"/>
          <w:sz w:val="28"/>
          <w:szCs w:val="28"/>
        </w:rPr>
        <w:t>31,4 ц/га, что на уровне стандарта. Масса 1000</w:t>
      </w:r>
      <w:r w:rsidR="005461A1">
        <w:rPr>
          <w:rFonts w:ascii="Times New Roman" w:hAnsi="Times New Roman" w:cs="Times New Roman"/>
          <w:sz w:val="28"/>
          <w:szCs w:val="28"/>
        </w:rPr>
        <w:t xml:space="preserve"> семян - 125 грамм. Высота прикрепления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нижних бобов </w:t>
      </w:r>
      <w:r w:rsidR="005461A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5 см, число бобов на одном растении </w:t>
      </w:r>
      <w:r w:rsidR="005461A1">
        <w:rPr>
          <w:rFonts w:ascii="Times New Roman" w:hAnsi="Times New Roman" w:cs="Times New Roman"/>
          <w:sz w:val="28"/>
          <w:szCs w:val="28"/>
        </w:rPr>
        <w:t xml:space="preserve">до </w:t>
      </w:r>
      <w:r w:rsidRPr="00AD6664">
        <w:rPr>
          <w:rFonts w:ascii="Times New Roman" w:hAnsi="Times New Roman" w:cs="Times New Roman"/>
          <w:sz w:val="28"/>
          <w:szCs w:val="28"/>
        </w:rPr>
        <w:t>34 шт</w:t>
      </w:r>
      <w:r w:rsidR="005461A1">
        <w:rPr>
          <w:rFonts w:ascii="Times New Roman" w:hAnsi="Times New Roman" w:cs="Times New Roman"/>
          <w:sz w:val="28"/>
          <w:szCs w:val="28"/>
        </w:rPr>
        <w:t>ук</w:t>
      </w:r>
      <w:r w:rsidRPr="00AD6664">
        <w:rPr>
          <w:rFonts w:ascii="Times New Roman" w:hAnsi="Times New Roman" w:cs="Times New Roman"/>
          <w:sz w:val="28"/>
          <w:szCs w:val="28"/>
        </w:rPr>
        <w:t xml:space="preserve">. Высота растения </w:t>
      </w:r>
      <w:r w:rsidR="005461A1">
        <w:rPr>
          <w:rFonts w:ascii="Times New Roman" w:hAnsi="Times New Roman" w:cs="Times New Roman"/>
          <w:sz w:val="28"/>
          <w:szCs w:val="28"/>
        </w:rPr>
        <w:t xml:space="preserve">- 87 см.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Содержание белка </w:t>
      </w:r>
      <w:r w:rsidR="005461A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40,3%, жира </w:t>
      </w:r>
      <w:r w:rsidR="005461A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20,6%. Сорт устойчив к полеганию</w:t>
      </w:r>
      <w:r w:rsidR="005461A1">
        <w:rPr>
          <w:rFonts w:ascii="Times New Roman" w:hAnsi="Times New Roman" w:cs="Times New Roman"/>
          <w:sz w:val="28"/>
          <w:szCs w:val="28"/>
        </w:rPr>
        <w:t xml:space="preserve"> и </w:t>
      </w:r>
      <w:r w:rsidRPr="00AD6664">
        <w:rPr>
          <w:rFonts w:ascii="Times New Roman" w:hAnsi="Times New Roman" w:cs="Times New Roman"/>
          <w:sz w:val="28"/>
          <w:szCs w:val="28"/>
        </w:rPr>
        <w:t>осыпанию</w:t>
      </w:r>
      <w:r w:rsidR="005461A1">
        <w:rPr>
          <w:rFonts w:ascii="Times New Roman" w:hAnsi="Times New Roman" w:cs="Times New Roman"/>
          <w:sz w:val="28"/>
          <w:szCs w:val="28"/>
        </w:rPr>
        <w:t>,</w:t>
      </w:r>
      <w:r w:rsidRPr="00AD6664">
        <w:rPr>
          <w:rFonts w:ascii="Times New Roman" w:hAnsi="Times New Roman" w:cs="Times New Roman"/>
          <w:sz w:val="28"/>
          <w:szCs w:val="28"/>
        </w:rPr>
        <w:t xml:space="preserve"> приспособлен к механизированной уборке.  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ab/>
      </w:r>
      <w:r w:rsidRPr="00AD6664">
        <w:rPr>
          <w:rFonts w:ascii="Times New Roman" w:hAnsi="Times New Roman" w:cs="Times New Roman"/>
          <w:sz w:val="28"/>
          <w:szCs w:val="28"/>
        </w:rPr>
        <w:t xml:space="preserve">Сорт испытывался </w:t>
      </w:r>
      <w:r w:rsidR="00746B49">
        <w:rPr>
          <w:rFonts w:ascii="Times New Roman" w:hAnsi="Times New Roman" w:cs="Times New Roman"/>
          <w:sz w:val="28"/>
          <w:szCs w:val="28"/>
        </w:rPr>
        <w:t>(2011-</w:t>
      </w:r>
      <w:r w:rsidRPr="00AD6664">
        <w:rPr>
          <w:rFonts w:ascii="Times New Roman" w:hAnsi="Times New Roman" w:cs="Times New Roman"/>
          <w:sz w:val="28"/>
          <w:szCs w:val="28"/>
        </w:rPr>
        <w:t>2012 годы</w:t>
      </w:r>
      <w:r w:rsidR="00746B49">
        <w:rPr>
          <w:rFonts w:ascii="Times New Roman" w:hAnsi="Times New Roman" w:cs="Times New Roman"/>
          <w:sz w:val="28"/>
          <w:szCs w:val="28"/>
        </w:rPr>
        <w:t>)</w:t>
      </w:r>
      <w:r w:rsidRPr="00AD6664">
        <w:rPr>
          <w:rFonts w:ascii="Times New Roman" w:hAnsi="Times New Roman" w:cs="Times New Roman"/>
          <w:sz w:val="28"/>
          <w:szCs w:val="28"/>
        </w:rPr>
        <w:t xml:space="preserve"> по </w:t>
      </w:r>
      <w:r w:rsidRPr="00746B49">
        <w:rPr>
          <w:rFonts w:ascii="Times New Roman" w:hAnsi="Times New Roman" w:cs="Times New Roman"/>
          <w:sz w:val="28"/>
          <w:szCs w:val="28"/>
        </w:rPr>
        <w:t xml:space="preserve">Восточно-Казахстанской области </w:t>
      </w:r>
      <w:r w:rsidR="00746B49" w:rsidRPr="00746B49">
        <w:rPr>
          <w:rFonts w:ascii="Times New Roman" w:hAnsi="Times New Roman" w:cs="Times New Roman"/>
          <w:sz w:val="28"/>
          <w:szCs w:val="28"/>
        </w:rPr>
        <w:t>на</w:t>
      </w:r>
      <w:r w:rsidRPr="00746B49">
        <w:rPr>
          <w:rFonts w:ascii="Times New Roman" w:hAnsi="Times New Roman" w:cs="Times New Roman"/>
          <w:sz w:val="28"/>
          <w:szCs w:val="28"/>
        </w:rPr>
        <w:t xml:space="preserve"> Курчумском ГСС.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Средняя урожайность за годы испытания </w:t>
      </w:r>
      <w:r w:rsidR="00746B4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AD6664">
        <w:rPr>
          <w:rFonts w:ascii="Times New Roman" w:hAnsi="Times New Roman" w:cs="Times New Roman"/>
          <w:sz w:val="28"/>
          <w:szCs w:val="28"/>
        </w:rPr>
        <w:t>10,9 ц/га, что на уровне стандарта. Масса 1000 семян 162,2 грамм, что превышает стандарт на 21,5 грамм</w:t>
      </w:r>
      <w:r w:rsidR="00746B49">
        <w:rPr>
          <w:rFonts w:ascii="Times New Roman" w:hAnsi="Times New Roman" w:cs="Times New Roman"/>
          <w:sz w:val="28"/>
          <w:szCs w:val="28"/>
        </w:rPr>
        <w:t>а. Высота прикрепления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нижних бобов</w:t>
      </w:r>
      <w:r w:rsidR="00746B49">
        <w:rPr>
          <w:rFonts w:ascii="Times New Roman" w:hAnsi="Times New Roman" w:cs="Times New Roman"/>
          <w:sz w:val="28"/>
          <w:szCs w:val="28"/>
        </w:rPr>
        <w:t xml:space="preserve"> -</w:t>
      </w:r>
      <w:r w:rsidRPr="00AD6664">
        <w:rPr>
          <w:rFonts w:ascii="Times New Roman" w:hAnsi="Times New Roman" w:cs="Times New Roman"/>
          <w:sz w:val="28"/>
          <w:szCs w:val="28"/>
        </w:rPr>
        <w:t xml:space="preserve"> 9 см. Высота растения </w:t>
      </w:r>
      <w:r w:rsidR="00746B4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60 см. Содержание белка </w:t>
      </w:r>
      <w:r w:rsidR="00746B4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32,3%, жира </w:t>
      </w:r>
      <w:r w:rsidR="00746B4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22,1%. Сорт устойчив к полеганию</w:t>
      </w:r>
      <w:r w:rsidR="00746B49">
        <w:rPr>
          <w:rFonts w:ascii="Times New Roman" w:hAnsi="Times New Roman" w:cs="Times New Roman"/>
          <w:sz w:val="28"/>
          <w:szCs w:val="28"/>
        </w:rPr>
        <w:t xml:space="preserve"> и осыпанию, </w:t>
      </w:r>
      <w:r w:rsidRPr="00AD6664">
        <w:rPr>
          <w:rFonts w:ascii="Times New Roman" w:hAnsi="Times New Roman" w:cs="Times New Roman"/>
          <w:sz w:val="28"/>
          <w:szCs w:val="28"/>
        </w:rPr>
        <w:t>приспособ</w:t>
      </w:r>
      <w:r w:rsidR="00746B49">
        <w:rPr>
          <w:rFonts w:ascii="Times New Roman" w:hAnsi="Times New Roman" w:cs="Times New Roman"/>
          <w:sz w:val="28"/>
          <w:szCs w:val="28"/>
        </w:rPr>
        <w:t>лен к механизированной уборке.</w:t>
      </w:r>
    </w:p>
    <w:p w:rsidR="00BF093D" w:rsidRPr="00AD6664" w:rsidRDefault="00E36CD5" w:rsidP="00E36CD5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Подсолнечник </w:t>
      </w:r>
    </w:p>
    <w:p w:rsidR="00BF093D" w:rsidRPr="00AD6664" w:rsidRDefault="00E36CD5" w:rsidP="00E36CD5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Гибрид: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П 63 ЛЛ 40 (ХФ 3153)  </w:t>
      </w:r>
    </w:p>
    <w:p w:rsidR="00BF093D" w:rsidRPr="00AD6664" w:rsidRDefault="00E36CD5" w:rsidP="00E36CD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="00BF093D" w:rsidRPr="00AD6664">
        <w:rPr>
          <w:rFonts w:ascii="Times New Roman" w:hAnsi="Times New Roman" w:cs="Times New Roman"/>
          <w:sz w:val="28"/>
          <w:szCs w:val="28"/>
        </w:rPr>
        <w:t>Пионер Оверсиз Корпорейшен, США</w:t>
      </w:r>
      <w:r w:rsidR="00BF093D"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93D" w:rsidRPr="00AD6664" w:rsidRDefault="00BF093D" w:rsidP="00E36CD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="00E36CD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ТОО «А.С.К. Техник» </w:t>
      </w:r>
    </w:p>
    <w:p w:rsidR="00BF093D" w:rsidRPr="00AD6664" w:rsidRDefault="00BF093D" w:rsidP="00E36CD5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Допущен к использованию по Алматинской области с 2013 года. </w:t>
      </w:r>
    </w:p>
    <w:p w:rsidR="00BF093D" w:rsidRPr="00AD6664" w:rsidRDefault="00BF093D" w:rsidP="00A3077D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Гибрид среднеспелый, вегетационный период 113-115 </w:t>
      </w:r>
      <w:r w:rsidR="00C20F36">
        <w:rPr>
          <w:rFonts w:ascii="Times New Roman" w:hAnsi="Times New Roman" w:cs="Times New Roman"/>
          <w:sz w:val="28"/>
          <w:szCs w:val="28"/>
        </w:rPr>
        <w:t>дней. Средняя урожайность масло</w:t>
      </w:r>
      <w:r w:rsidRPr="00AD6664">
        <w:rPr>
          <w:rFonts w:ascii="Times New Roman" w:hAnsi="Times New Roman" w:cs="Times New Roman"/>
          <w:sz w:val="28"/>
          <w:szCs w:val="28"/>
        </w:rPr>
        <w:t xml:space="preserve">семян, при соблюдении требований гибридной агротехники, может достигать </w:t>
      </w:r>
      <w:r w:rsidR="00C20F36">
        <w:rPr>
          <w:rFonts w:ascii="Times New Roman" w:hAnsi="Times New Roman" w:cs="Times New Roman"/>
          <w:sz w:val="28"/>
          <w:szCs w:val="28"/>
        </w:rPr>
        <w:t xml:space="preserve">до </w:t>
      </w:r>
      <w:r w:rsidRPr="00AD6664">
        <w:rPr>
          <w:rFonts w:ascii="Times New Roman" w:hAnsi="Times New Roman" w:cs="Times New Roman"/>
          <w:sz w:val="28"/>
          <w:szCs w:val="28"/>
        </w:rPr>
        <w:t xml:space="preserve">28-29 ц/га, при высокой масличности (46-48%). Вес 1000 семян порядка 69 грамм. Оптимальный срок сева при достижении температуры почвы на глубине заделки семян до 10-12 градусов С. Гибрид испытывался с 2011 по 2012 годы по Алматинской области </w:t>
      </w:r>
      <w:r w:rsidR="00A3077D">
        <w:rPr>
          <w:rFonts w:ascii="Times New Roman" w:hAnsi="Times New Roman" w:cs="Times New Roman"/>
          <w:sz w:val="28"/>
          <w:szCs w:val="28"/>
        </w:rPr>
        <w:t>на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Талдыкорганском комплексном ГСУ. Средняя урожайность за годы испытания составила </w:t>
      </w:r>
      <w:r w:rsidR="00A3077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28,0 ц/га, что превышает стандарт на 2,0 ц/га. Масса 1000 семян в среднем составила </w:t>
      </w:r>
      <w:r w:rsidR="00A3077D">
        <w:rPr>
          <w:rFonts w:ascii="Times New Roman" w:hAnsi="Times New Roman" w:cs="Times New Roman"/>
          <w:sz w:val="28"/>
          <w:szCs w:val="28"/>
        </w:rPr>
        <w:t>– 55,1</w:t>
      </w:r>
      <w:r w:rsidRPr="00AD6664">
        <w:rPr>
          <w:rFonts w:ascii="Times New Roman" w:hAnsi="Times New Roman" w:cs="Times New Roman"/>
          <w:sz w:val="28"/>
          <w:szCs w:val="28"/>
        </w:rPr>
        <w:t xml:space="preserve"> грамм, что превышает стандарт на 1,0 грамм. Масса семян на одном корзинки </w:t>
      </w:r>
      <w:r w:rsidR="00A3077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62,0 грамм, что на уровне стандарта. Высота растения </w:t>
      </w:r>
      <w:r w:rsidR="00A3077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178 см. Содержание жира </w:t>
      </w:r>
      <w:r w:rsidR="00A3077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45,9 %, что на уровне стандарта, лузги </w:t>
      </w:r>
      <w:r w:rsidR="00A3077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29,8 % , что превышает стандарт на 1,2 %. Гибрид устойчив к полеганию и к осыпанию. 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1F5E3B" w:rsidP="001F5E3B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Рапс яровой  </w:t>
      </w:r>
    </w:p>
    <w:p w:rsidR="00BF093D" w:rsidRPr="00AD6664" w:rsidRDefault="001F5E3B" w:rsidP="001F5E3B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Гибрид: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Озорно  </w:t>
      </w:r>
    </w:p>
    <w:p w:rsidR="00BF093D" w:rsidRPr="00AD6664" w:rsidRDefault="00BF093D" w:rsidP="001F5E3B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b/>
          <w:sz w:val="28"/>
          <w:szCs w:val="28"/>
        </w:rPr>
        <w:tab/>
      </w:r>
      <w:r w:rsidRPr="00AD6664">
        <w:rPr>
          <w:rFonts w:ascii="Times New Roman" w:hAnsi="Times New Roman" w:cs="Times New Roman"/>
          <w:sz w:val="28"/>
          <w:szCs w:val="28"/>
        </w:rPr>
        <w:t>Др. Фрауен Мартин, Др. Засс Олаф, Др. Паульманн Вернер.</w:t>
      </w:r>
    </w:p>
    <w:p w:rsidR="00BF093D" w:rsidRPr="00AD6664" w:rsidRDefault="001F5E3B" w:rsidP="001F5E3B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Норддойче Пфланценцухт Ганс-Георг Лембке КГ, Германия </w:t>
      </w:r>
      <w:r w:rsidR="00BF093D"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93D" w:rsidRPr="00AD6664" w:rsidRDefault="00BF093D" w:rsidP="001F5E3B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="001F5E3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ТОО «Рапуль Казахстан» </w:t>
      </w:r>
    </w:p>
    <w:p w:rsidR="00BF093D" w:rsidRPr="00AD6664" w:rsidRDefault="00BF093D" w:rsidP="001F5E3B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>Допущен к использованию по Кос</w:t>
      </w:r>
      <w:r w:rsidR="001F5E3B">
        <w:rPr>
          <w:rFonts w:ascii="Times New Roman" w:hAnsi="Times New Roman" w:cs="Times New Roman"/>
          <w:b/>
          <w:sz w:val="28"/>
          <w:szCs w:val="28"/>
          <w:lang w:val="kk-KZ"/>
        </w:rPr>
        <w:t>танайской и Акмолинской областям</w:t>
      </w: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2013 года (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допущен по Алматин</w:t>
      </w:r>
      <w:r w:rsidR="001F5E3B">
        <w:rPr>
          <w:rFonts w:ascii="Times New Roman" w:hAnsi="Times New Roman" w:cs="Times New Roman"/>
          <w:sz w:val="28"/>
          <w:szCs w:val="28"/>
          <w:lang w:val="kk-KZ"/>
        </w:rPr>
        <w:t>ской, Восточно-Казахстанской и П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авлодарской областям с 2012 года</w:t>
      </w: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).  </w:t>
      </w:r>
    </w:p>
    <w:p w:rsidR="00BF093D" w:rsidRPr="00AD6664" w:rsidRDefault="00BF093D" w:rsidP="001F5E3B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Гибрид является высокоурожайным и высокомасличным. Содержание масла находится в пределах 44-47%. Урожайность семян при благоприятных условиях может быть достигнута до 35-40 ц/га. Гибрид обладает хорошей развитостью куста, обилием стручков, дружностью созревания и устойчив к растрескиванию. 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Гибрид испытывался с 2010 по 2012 годы по Костанайской области 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Костанайском комплексном ГСУ. Урожайность зерна составила 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20,5 ц/га, что п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ревышает стандарт на 2,4 ц/га.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1000 семян 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грамм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стандарта. Вегетационный период 90 дней. Гибрид 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раннеспелый. Масличность семян 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43,2% на уровне стандарта. Высота растения 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 см. длинна стручков 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6,6 см. Число семян в одном стручке 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шт</w:t>
      </w:r>
      <w:r w:rsidR="0040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</w:t>
      </w:r>
      <w:r w:rsidRPr="00AD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Устойчив к полеганию и к осыпанию.   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ab/>
      </w:r>
      <w:r w:rsidRPr="00AD6664">
        <w:rPr>
          <w:rFonts w:ascii="Times New Roman" w:hAnsi="Times New Roman" w:cs="Times New Roman"/>
          <w:sz w:val="28"/>
          <w:szCs w:val="28"/>
        </w:rPr>
        <w:t xml:space="preserve">Гибрид испытывался с 2010 по 2012 годы по Акмолинской области </w:t>
      </w:r>
      <w:r w:rsidR="00404207">
        <w:rPr>
          <w:rFonts w:ascii="Times New Roman" w:hAnsi="Times New Roman" w:cs="Times New Roman"/>
          <w:sz w:val="28"/>
          <w:szCs w:val="28"/>
        </w:rPr>
        <w:t>на</w:t>
      </w:r>
      <w:r w:rsidRPr="00AD6664">
        <w:rPr>
          <w:rFonts w:ascii="Times New Roman" w:hAnsi="Times New Roman" w:cs="Times New Roman"/>
          <w:sz w:val="28"/>
          <w:szCs w:val="28"/>
        </w:rPr>
        <w:t xml:space="preserve"> Шортандинском ГСУ. Средняя урожайность составила </w:t>
      </w:r>
      <w:r w:rsidR="0040420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10,7 ц/га, что превышает стандарт </w:t>
      </w:r>
      <w:r w:rsidR="00404207">
        <w:rPr>
          <w:rFonts w:ascii="Times New Roman" w:hAnsi="Times New Roman" w:cs="Times New Roman"/>
          <w:sz w:val="28"/>
          <w:szCs w:val="28"/>
        </w:rPr>
        <w:t xml:space="preserve">на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2,5 ц/га. Масса 1000 семян составляет </w:t>
      </w:r>
      <w:r w:rsidR="0040420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4,5 грамм</w:t>
      </w:r>
      <w:r w:rsidR="00404207">
        <w:rPr>
          <w:rFonts w:ascii="Times New Roman" w:hAnsi="Times New Roman" w:cs="Times New Roman"/>
          <w:sz w:val="28"/>
          <w:szCs w:val="28"/>
        </w:rPr>
        <w:t>а.</w:t>
      </w:r>
      <w:r w:rsidRPr="00AD6664">
        <w:rPr>
          <w:rFonts w:ascii="Times New Roman" w:hAnsi="Times New Roman" w:cs="Times New Roman"/>
          <w:sz w:val="28"/>
          <w:szCs w:val="28"/>
        </w:rPr>
        <w:t xml:space="preserve"> Высота растения </w:t>
      </w:r>
      <w:r w:rsidR="0040420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68 см. Количество стручков на одном растении </w:t>
      </w:r>
      <w:r w:rsidR="0040420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47 шт. </w:t>
      </w:r>
      <w:r w:rsidRPr="00AD666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жира </w:t>
      </w:r>
      <w:r w:rsidR="0040420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47.1 </w:t>
      </w:r>
      <w:r w:rsidR="00404207">
        <w:rPr>
          <w:rFonts w:ascii="Times New Roman" w:hAnsi="Times New Roman" w:cs="Times New Roman"/>
          <w:sz w:val="28"/>
          <w:szCs w:val="28"/>
        </w:rPr>
        <w:t>%, белка 25,4%. Д</w:t>
      </w:r>
      <w:r w:rsidRPr="00AD6664">
        <w:rPr>
          <w:rFonts w:ascii="Times New Roman" w:hAnsi="Times New Roman" w:cs="Times New Roman"/>
          <w:sz w:val="28"/>
          <w:szCs w:val="28"/>
        </w:rPr>
        <w:t xml:space="preserve">вунулевой, безэруковый, низкоглюкозинолатный. </w:t>
      </w:r>
    </w:p>
    <w:p w:rsidR="00BF093D" w:rsidRPr="00AD6664" w:rsidRDefault="00BF093D" w:rsidP="009A06CA">
      <w:pPr>
        <w:pStyle w:val="a3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9A06CA" w:rsidP="00110A79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Рапс яровой  </w:t>
      </w:r>
    </w:p>
    <w:p w:rsidR="00BF093D" w:rsidRPr="00AD6664" w:rsidRDefault="009A06CA" w:rsidP="00110A79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Гибрид: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Калибр   </w:t>
      </w:r>
    </w:p>
    <w:p w:rsidR="00BF093D" w:rsidRPr="00AD6664" w:rsidRDefault="009A06CA" w:rsidP="00110A79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BF093D" w:rsidRPr="00AD6664">
        <w:rPr>
          <w:rFonts w:ascii="Times New Roman" w:hAnsi="Times New Roman" w:cs="Times New Roman"/>
          <w:sz w:val="28"/>
          <w:szCs w:val="28"/>
        </w:rPr>
        <w:t>Др. Фрауен Мартин, Др. Засс Олаф, Др. Паульманн Вернер</w:t>
      </w:r>
    </w:p>
    <w:p w:rsidR="00BF093D" w:rsidRPr="00AD6664" w:rsidRDefault="009A06CA" w:rsidP="00110A79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="00BF093D" w:rsidRPr="00AD6664">
        <w:rPr>
          <w:rFonts w:ascii="Times New Roman" w:hAnsi="Times New Roman" w:cs="Times New Roman"/>
          <w:sz w:val="28"/>
          <w:szCs w:val="28"/>
        </w:rPr>
        <w:t>Фирма «Норддойче Пфланценцухт Ганс-Георг Лембке КГ», Герм</w:t>
      </w:r>
      <w:r>
        <w:rPr>
          <w:rFonts w:ascii="Times New Roman" w:hAnsi="Times New Roman" w:cs="Times New Roman"/>
          <w:sz w:val="28"/>
          <w:szCs w:val="28"/>
        </w:rPr>
        <w:t>ания</w:t>
      </w:r>
    </w:p>
    <w:p w:rsidR="00BF093D" w:rsidRPr="00AD6664" w:rsidRDefault="00BF093D" w:rsidP="00110A79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="009A06CA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ТОО «Рапуль Казахстан» </w:t>
      </w:r>
    </w:p>
    <w:p w:rsidR="00BF093D" w:rsidRPr="00AD6664" w:rsidRDefault="00BF093D" w:rsidP="00110A79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Допущен к использованию по Акмолинской области с 2013 года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AD6664">
        <w:rPr>
          <w:rFonts w:ascii="Times New Roman" w:hAnsi="Times New Roman" w:cs="Times New Roman"/>
          <w:sz w:val="28"/>
          <w:szCs w:val="28"/>
        </w:rPr>
        <w:t>допущен по Восточно-Казахстанской, Костанайской, Павлодарской и Северо-Казахстанской областям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с 2011 года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BF093D" w:rsidRDefault="00BF093D" w:rsidP="00EF2D06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Гибрид испытывался с 2010 по 2012 годы по Акмолинской области </w:t>
      </w:r>
      <w:r w:rsidR="003F788E">
        <w:rPr>
          <w:rFonts w:ascii="Times New Roman" w:hAnsi="Times New Roman" w:cs="Times New Roman"/>
          <w:sz w:val="28"/>
          <w:szCs w:val="28"/>
        </w:rPr>
        <w:t xml:space="preserve">на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Шортандинском ГСУ в сравнении со стандартом ПР 45 Х 73. Средняя урожайность составила </w:t>
      </w:r>
      <w:r w:rsidR="003E3784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10,8 ц/га, что превышает стандарт на 3,5 ц/га. Масса 1000 семян составляет </w:t>
      </w:r>
      <w:r w:rsidR="003E3784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4,9 грамм, что превышает стандарт на 1,1 грамм</w:t>
      </w:r>
      <w:r w:rsidR="003F788E">
        <w:rPr>
          <w:rFonts w:ascii="Times New Roman" w:hAnsi="Times New Roman" w:cs="Times New Roman"/>
          <w:sz w:val="28"/>
          <w:szCs w:val="28"/>
        </w:rPr>
        <w:t>а</w:t>
      </w:r>
      <w:r w:rsidRPr="00AD6664">
        <w:rPr>
          <w:rFonts w:ascii="Times New Roman" w:hAnsi="Times New Roman" w:cs="Times New Roman"/>
          <w:sz w:val="28"/>
          <w:szCs w:val="28"/>
        </w:rPr>
        <w:t xml:space="preserve">. Высота одного растения </w:t>
      </w:r>
      <w:r w:rsidR="00EF2D06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73 см. Количество стручков на одном растении 42 шт</w:t>
      </w:r>
      <w:r w:rsidR="00EF2D06">
        <w:rPr>
          <w:rFonts w:ascii="Times New Roman" w:hAnsi="Times New Roman" w:cs="Times New Roman"/>
          <w:sz w:val="28"/>
          <w:szCs w:val="28"/>
        </w:rPr>
        <w:t>уки</w:t>
      </w:r>
      <w:r w:rsidRPr="00AD6664">
        <w:rPr>
          <w:rFonts w:ascii="Times New Roman" w:hAnsi="Times New Roman" w:cs="Times New Roman"/>
          <w:sz w:val="28"/>
          <w:szCs w:val="28"/>
        </w:rPr>
        <w:t xml:space="preserve">. Содержание жира </w:t>
      </w:r>
      <w:r w:rsidR="00EF2D06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40,9%, белка </w:t>
      </w:r>
      <w:r w:rsidR="00EF2D06">
        <w:rPr>
          <w:rFonts w:ascii="Times New Roman" w:hAnsi="Times New Roman" w:cs="Times New Roman"/>
          <w:sz w:val="28"/>
          <w:szCs w:val="28"/>
        </w:rPr>
        <w:t>- 24,5%. Д</w:t>
      </w:r>
      <w:r w:rsidRPr="00AD6664">
        <w:rPr>
          <w:rFonts w:ascii="Times New Roman" w:hAnsi="Times New Roman" w:cs="Times New Roman"/>
          <w:sz w:val="28"/>
          <w:szCs w:val="28"/>
        </w:rPr>
        <w:t>вунулевой, безэруковый, низкоглюкозинолатный.</w:t>
      </w:r>
    </w:p>
    <w:p w:rsidR="00BC140B" w:rsidRPr="00AD6664" w:rsidRDefault="00BC140B" w:rsidP="00AD6664">
      <w:pPr>
        <w:pStyle w:val="a3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7C4DC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7C4DC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Аризона</w:t>
      </w:r>
    </w:p>
    <w:p w:rsidR="00BF093D" w:rsidRPr="00AD6664" w:rsidRDefault="00BF093D" w:rsidP="007C4DC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7B1FCA">
        <w:rPr>
          <w:rFonts w:ascii="Times New Roman" w:hAnsi="Times New Roman" w:cs="Times New Roman"/>
          <w:sz w:val="28"/>
          <w:szCs w:val="28"/>
        </w:rPr>
        <w:t xml:space="preserve"> Агрико Б.</w:t>
      </w:r>
      <w:r w:rsidRPr="00AD6664">
        <w:rPr>
          <w:rFonts w:ascii="Times New Roman" w:hAnsi="Times New Roman" w:cs="Times New Roman"/>
          <w:sz w:val="28"/>
          <w:szCs w:val="28"/>
        </w:rPr>
        <w:t>В., Голландия</w:t>
      </w:r>
    </w:p>
    <w:p w:rsidR="00BF093D" w:rsidRPr="00AD6664" w:rsidRDefault="00BF093D" w:rsidP="007C4DC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 Инвент Плюс»</w:t>
      </w:r>
    </w:p>
    <w:p w:rsidR="00BF093D" w:rsidRPr="00AD6664" w:rsidRDefault="00BF093D" w:rsidP="007C4DC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Павлодарской, Северо-Казахстанской, Восточно-Казахстанской областям.</w:t>
      </w:r>
    </w:p>
    <w:p w:rsidR="00BF093D" w:rsidRPr="00AD6664" w:rsidRDefault="00BF093D" w:rsidP="007B1FC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Среднеранний столовый сорт</w:t>
      </w:r>
      <w:r w:rsidR="007A0ECA">
        <w:rPr>
          <w:rFonts w:ascii="Times New Roman" w:hAnsi="Times New Roman" w:cs="Times New Roman"/>
          <w:sz w:val="28"/>
          <w:szCs w:val="28"/>
        </w:rPr>
        <w:t>.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Кожура сорта целостная, мякоть плотная, мучнистость средняя, запах, вкус свойственный столовому, цвет мякоти белый. Среднее содержание крахмала от 15,0 до 17,9 %. По Па</w:t>
      </w:r>
      <w:r w:rsidR="007B1FCA">
        <w:rPr>
          <w:rFonts w:ascii="Times New Roman" w:hAnsi="Times New Roman" w:cs="Times New Roman"/>
          <w:sz w:val="28"/>
          <w:szCs w:val="28"/>
        </w:rPr>
        <w:t xml:space="preserve">влодарской области испытывался </w:t>
      </w:r>
      <w:r w:rsidRPr="00AD6664">
        <w:rPr>
          <w:rFonts w:ascii="Times New Roman" w:hAnsi="Times New Roman" w:cs="Times New Roman"/>
          <w:sz w:val="28"/>
          <w:szCs w:val="28"/>
        </w:rPr>
        <w:t xml:space="preserve">2011-2012 годы на Павлодарском овощном сортоучастке (степная зона) в </w:t>
      </w:r>
      <w:r w:rsidR="007A0ECA">
        <w:rPr>
          <w:rFonts w:ascii="Times New Roman" w:hAnsi="Times New Roman" w:cs="Times New Roman"/>
          <w:sz w:val="28"/>
          <w:szCs w:val="28"/>
        </w:rPr>
        <w:t>сравнении со стандартом Невский</w:t>
      </w:r>
      <w:r w:rsidRPr="00AD6664">
        <w:rPr>
          <w:rFonts w:ascii="Times New Roman" w:hAnsi="Times New Roman" w:cs="Times New Roman"/>
          <w:sz w:val="28"/>
          <w:szCs w:val="28"/>
        </w:rPr>
        <w:t>. Средняя урожайность за годы испытания на данном сортоучастке составила 372 ц/га, что превысило стандарт на 69 ц/га (22,7 %), (у стандарта 303 ц/га), вегетационный период 82 дня, что короче вегетации стандарта на 3 дня. Товарность составила 94 %, масса одного клубня</w:t>
      </w:r>
      <w:r w:rsidR="00397D9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397D9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86,5 грамм, у стандарта 76,0 гр. Содержание сухого вещества </w:t>
      </w:r>
      <w:r w:rsidR="00397D9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18,4%, крахмала</w:t>
      </w:r>
      <w:r w:rsidR="00397D9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397D9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11,1 %, витамин С-8,7 мг/100 гр. За время испытания до 8,0 % поражался паршой, не значительно поражался сухой гнилью</w:t>
      </w:r>
      <w:r w:rsidR="00397D99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D13A2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По Северо-Казахстанской области испытывался </w:t>
      </w:r>
      <w:r w:rsidR="007F6170">
        <w:rPr>
          <w:rFonts w:ascii="Times New Roman" w:hAnsi="Times New Roman" w:cs="Times New Roman"/>
          <w:sz w:val="28"/>
          <w:szCs w:val="28"/>
        </w:rPr>
        <w:t>2011-2012 годы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на Новокаменском овощном сортоучастке (лесостепная зона). Среднеранний столовый сорт. Средняя урожайность за годы испытания составила </w:t>
      </w:r>
      <w:r w:rsidR="00D85E86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272 ц/га, что превысило стандарт на 96 ц/га (54,5 %), (у стандарта 176 ц/га). Содержание крахмала</w:t>
      </w:r>
      <w:r w:rsidR="00D85E86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D85E86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15,0%, на уровне стандарта, вегетационный период 93 дня, что короче вегетации стандарта на 3 дня. Товарность составила 93 %, масса одного клубня- 78,5 гр., у стандарта 71 грамм. </w:t>
      </w:r>
    </w:p>
    <w:p w:rsidR="00BF093D" w:rsidRPr="00AD6664" w:rsidRDefault="00BF093D" w:rsidP="00D13A2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lastRenderedPageBreak/>
        <w:t>По Восточно-Казахстанской области испытыва</w:t>
      </w:r>
      <w:r w:rsidR="00D13A23">
        <w:rPr>
          <w:rFonts w:ascii="Times New Roman" w:hAnsi="Times New Roman" w:cs="Times New Roman"/>
          <w:sz w:val="28"/>
          <w:szCs w:val="28"/>
        </w:rPr>
        <w:t>лся 2011-20</w:t>
      </w:r>
      <w:r w:rsidR="00C8759A">
        <w:rPr>
          <w:rFonts w:ascii="Times New Roman" w:hAnsi="Times New Roman" w:cs="Times New Roman"/>
          <w:sz w:val="28"/>
          <w:szCs w:val="28"/>
        </w:rPr>
        <w:t>12 годы на О</w:t>
      </w:r>
      <w:r w:rsidR="00D13A23">
        <w:rPr>
          <w:rFonts w:ascii="Times New Roman" w:hAnsi="Times New Roman" w:cs="Times New Roman"/>
          <w:sz w:val="28"/>
          <w:szCs w:val="28"/>
        </w:rPr>
        <w:t xml:space="preserve">вощном </w:t>
      </w:r>
      <w:r w:rsidRPr="00AD6664">
        <w:rPr>
          <w:rFonts w:ascii="Times New Roman" w:hAnsi="Times New Roman" w:cs="Times New Roman"/>
          <w:sz w:val="28"/>
          <w:szCs w:val="28"/>
        </w:rPr>
        <w:t>сортоучастке (ум</w:t>
      </w:r>
      <w:r w:rsidR="007A0ECA">
        <w:rPr>
          <w:rFonts w:ascii="Times New Roman" w:hAnsi="Times New Roman" w:cs="Times New Roman"/>
          <w:sz w:val="28"/>
          <w:szCs w:val="28"/>
        </w:rPr>
        <w:t>еренно-засушливая</w:t>
      </w:r>
      <w:r w:rsidR="00D13A23">
        <w:rPr>
          <w:rFonts w:ascii="Times New Roman" w:hAnsi="Times New Roman" w:cs="Times New Roman"/>
          <w:sz w:val="28"/>
          <w:szCs w:val="28"/>
        </w:rPr>
        <w:t xml:space="preserve"> степная зона)</w:t>
      </w:r>
      <w:r w:rsidRPr="00AD6664">
        <w:rPr>
          <w:rFonts w:ascii="Times New Roman" w:hAnsi="Times New Roman" w:cs="Times New Roman"/>
          <w:sz w:val="28"/>
          <w:szCs w:val="28"/>
        </w:rPr>
        <w:t xml:space="preserve">. Средняя урожайность за годы испытания составила </w:t>
      </w:r>
      <w:r w:rsidR="007A0EC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317 ц/га, у стандарта </w:t>
      </w:r>
      <w:r w:rsidR="007A0EC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16</w:t>
      </w:r>
      <w:r w:rsidR="00D13A23">
        <w:rPr>
          <w:rFonts w:ascii="Times New Roman" w:hAnsi="Times New Roman" w:cs="Times New Roman"/>
          <w:sz w:val="28"/>
          <w:szCs w:val="28"/>
        </w:rPr>
        <w:t xml:space="preserve">8,5 ц/га, превышение стандарта </w:t>
      </w:r>
      <w:r w:rsidRPr="00AD6664">
        <w:rPr>
          <w:rFonts w:ascii="Times New Roman" w:hAnsi="Times New Roman" w:cs="Times New Roman"/>
          <w:sz w:val="28"/>
          <w:szCs w:val="28"/>
        </w:rPr>
        <w:t>на 148,5 ц/га (87,8%), товарность 99,2%. Вегетационный период</w:t>
      </w:r>
      <w:r w:rsidR="00D13A2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D13A2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93 дня. Масса товарного клубня составила 118 грамм, что превышает стандарт на 13 грамм. Содержание крахмала 17,9 %, у стандарта 14,4%. Дегустационная оценка 4,1 балл</w:t>
      </w:r>
      <w:r w:rsidR="00D13A23">
        <w:rPr>
          <w:rFonts w:ascii="Times New Roman" w:hAnsi="Times New Roman" w:cs="Times New Roman"/>
          <w:sz w:val="28"/>
          <w:szCs w:val="28"/>
        </w:rPr>
        <w:t>а</w:t>
      </w:r>
      <w:r w:rsidRPr="00AD6664">
        <w:rPr>
          <w:rFonts w:ascii="Times New Roman" w:hAnsi="Times New Roman" w:cs="Times New Roman"/>
          <w:sz w:val="28"/>
          <w:szCs w:val="28"/>
        </w:rPr>
        <w:t xml:space="preserve">, общая оценка сорта 4,2 балла. За годы испытания до 1 % поражался паршой и сухой гнилью.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3877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3877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Жуалы</w:t>
      </w:r>
    </w:p>
    <w:p w:rsidR="00BF093D" w:rsidRPr="00AD6664" w:rsidRDefault="00BF093D" w:rsidP="0038776B">
      <w:pPr>
        <w:pStyle w:val="a4"/>
        <w:spacing w:line="20" w:lineRule="atLeast"/>
        <w:ind w:firstLine="709"/>
        <w:jc w:val="both"/>
        <w:rPr>
          <w:szCs w:val="28"/>
        </w:rPr>
      </w:pPr>
      <w:r w:rsidRPr="00AD6664">
        <w:rPr>
          <w:b/>
          <w:szCs w:val="28"/>
        </w:rPr>
        <w:t xml:space="preserve">Авторы сорта: </w:t>
      </w:r>
      <w:r w:rsidRPr="00AD6664">
        <w:rPr>
          <w:szCs w:val="28"/>
        </w:rPr>
        <w:t>Красавин В. Ф., Мошняков А. Н., Шарипова Д. С., Красавина В. К., Токбергенова Ж. А., Федосеев В. А.</w:t>
      </w:r>
    </w:p>
    <w:p w:rsidR="00BF093D" w:rsidRPr="00AD6664" w:rsidRDefault="00BF093D" w:rsidP="003877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3877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 2013 года расширена область допуска по Южно-Казахстанской области.</w:t>
      </w:r>
    </w:p>
    <w:p w:rsidR="00BF093D" w:rsidRPr="00AD6664" w:rsidRDefault="00BF093D" w:rsidP="00FD047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Испытывался 2011-2012 год на Сайрамском комплексном сортоучастке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зона)</w:t>
      </w:r>
      <w:r w:rsidRPr="00AD6664">
        <w:rPr>
          <w:rFonts w:ascii="Times New Roman" w:hAnsi="Times New Roman" w:cs="Times New Roman"/>
          <w:sz w:val="28"/>
          <w:szCs w:val="28"/>
        </w:rPr>
        <w:t xml:space="preserve"> в сравнении со стандартным сортом Альянс. Среднеранний </w:t>
      </w:r>
      <w:r w:rsidR="00FD0473">
        <w:rPr>
          <w:rFonts w:ascii="Times New Roman" w:hAnsi="Times New Roman" w:cs="Times New Roman"/>
          <w:sz w:val="28"/>
          <w:szCs w:val="28"/>
        </w:rPr>
        <w:t>универсальный сорт. Жаростойкий</w:t>
      </w:r>
      <w:r w:rsidRPr="00AD6664">
        <w:rPr>
          <w:rFonts w:ascii="Times New Roman" w:hAnsi="Times New Roman" w:cs="Times New Roman"/>
          <w:sz w:val="28"/>
          <w:szCs w:val="28"/>
        </w:rPr>
        <w:t>, засухоустойчивый, сорт с желтой кожурой. Куст раскидистый, высокий, стебли слабоветвистые. Цвет мякоти белый. Форма клубня овальная с средним залеганием глазков. Средняя урожайность по результатам двух лет испытаний составила 217,9 ц/га, у стандарта 191,3 ц/га, что превысило стандарт на 26,6 ц/га (13,9 %). Вегетационный период 85 дней, что короче вегетации стандарта на 5 дней. Товарность 96,6 %, содержание крахмала 11,4 %, вкусовая оценка 5 баллов. Масса товарного клубня</w:t>
      </w:r>
      <w:r w:rsidR="00FD047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D047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85 грамм. Содержание сухого вещества</w:t>
      </w:r>
      <w:r w:rsidR="00FD047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D047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18,7 %, витамин С</w:t>
      </w:r>
      <w:r w:rsidR="00FD047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D047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9,5 мг/100 гр,. Кожура целостная, плотная, мякоть стекловидная, нерассыпчатая, запах, вкус свойственный столовому, потемнение мякоти отсутствует, цвет мякоти белый.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BF093D" w:rsidP="00CB24A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CB24A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Ривьера</w:t>
      </w:r>
    </w:p>
    <w:p w:rsidR="00BF093D" w:rsidRPr="00AD6664" w:rsidRDefault="00BF093D" w:rsidP="00CB24A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CB24AD">
        <w:rPr>
          <w:rFonts w:ascii="Times New Roman" w:hAnsi="Times New Roman" w:cs="Times New Roman"/>
          <w:sz w:val="28"/>
          <w:szCs w:val="28"/>
        </w:rPr>
        <w:t xml:space="preserve"> Агрико Б.</w:t>
      </w:r>
      <w:r w:rsidRPr="00AD6664">
        <w:rPr>
          <w:rFonts w:ascii="Times New Roman" w:hAnsi="Times New Roman" w:cs="Times New Roman"/>
          <w:sz w:val="28"/>
          <w:szCs w:val="28"/>
        </w:rPr>
        <w:t>В., Голландия</w:t>
      </w:r>
    </w:p>
    <w:p w:rsidR="00BF093D" w:rsidRPr="00AD6664" w:rsidRDefault="00BF093D" w:rsidP="00CB24A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НПП «Инвент Плюс»</w:t>
      </w:r>
    </w:p>
    <w:p w:rsidR="00BF093D" w:rsidRPr="00AD6664" w:rsidRDefault="00BF093D" w:rsidP="00CB24A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Костанайской и Южно-Казахстанской областям.</w:t>
      </w:r>
    </w:p>
    <w:p w:rsidR="00BF093D" w:rsidRPr="00AD6664" w:rsidRDefault="00BF093D" w:rsidP="00CB24A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Раннеспелый столовый сорт. Клубень округлой формы с белой мякотью, с хорошими вкусовыми качествами, не разваривается. По Костанайской области испытывался 2011-2012 год на Костанайском овощном сортоучастке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6664">
        <w:rPr>
          <w:rFonts w:ascii="Times New Roman" w:hAnsi="Times New Roman" w:cs="Times New Roman"/>
          <w:sz w:val="28"/>
          <w:szCs w:val="28"/>
        </w:rPr>
        <w:t>-ая зона)</w:t>
      </w:r>
      <w:r w:rsidR="0085168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в сравнении со стандартным сортом Фирменный. Средняя урожайность за годы испытания составила 277 ц/га, у </w:t>
      </w:r>
      <w:r w:rsidR="00851687">
        <w:rPr>
          <w:rFonts w:ascii="Times New Roman" w:hAnsi="Times New Roman" w:cs="Times New Roman"/>
          <w:sz w:val="28"/>
          <w:szCs w:val="28"/>
        </w:rPr>
        <w:t xml:space="preserve">стандарта-196 ц/га, превышение стандарта на 81 ц/га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(41,3 %). Содержание </w:t>
      </w:r>
      <w:r w:rsidRPr="00AD6664">
        <w:rPr>
          <w:rFonts w:ascii="Times New Roman" w:hAnsi="Times New Roman" w:cs="Times New Roman"/>
          <w:sz w:val="28"/>
          <w:szCs w:val="28"/>
        </w:rPr>
        <w:lastRenderedPageBreak/>
        <w:t>сухого вещества 18,8 %, крахмала</w:t>
      </w:r>
      <w:r w:rsidR="00851687">
        <w:rPr>
          <w:rFonts w:ascii="Times New Roman" w:hAnsi="Times New Roman" w:cs="Times New Roman"/>
          <w:sz w:val="28"/>
          <w:szCs w:val="28"/>
        </w:rPr>
        <w:t xml:space="preserve"> 15,0 %, витамин С-11,0 мг/гр. </w:t>
      </w:r>
      <w:r w:rsidRPr="00AD6664">
        <w:rPr>
          <w:rFonts w:ascii="Times New Roman" w:hAnsi="Times New Roman" w:cs="Times New Roman"/>
          <w:sz w:val="28"/>
          <w:szCs w:val="28"/>
        </w:rPr>
        <w:t xml:space="preserve">Масса товарного клубня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154 грамма, у стандарта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87 (превышение 67 грамм). Товарность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98,4 %, у стандарта -</w:t>
      </w:r>
      <w:r w:rsidR="0085168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97,2%. Дегустационная оценка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4,4 балла. 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По Южно-Казахстанской области испытывался с 2011 по 2012 год на Сайрамском комплексном сортоучастке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 xml:space="preserve">зона) </w:t>
      </w:r>
      <w:r w:rsidRPr="00AD6664">
        <w:rPr>
          <w:rFonts w:ascii="Times New Roman" w:hAnsi="Times New Roman" w:cs="Times New Roman"/>
          <w:sz w:val="28"/>
          <w:szCs w:val="28"/>
        </w:rPr>
        <w:t xml:space="preserve">в сравнении со стандартным сортом Тохтар. Средняя урожайность за годы испытания составила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163,3 ц/га, у стандарта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62,2 ц/га. Превышение </w:t>
      </w:r>
      <w:r w:rsidR="00851687">
        <w:rPr>
          <w:rFonts w:ascii="Times New Roman" w:hAnsi="Times New Roman" w:cs="Times New Roman"/>
          <w:sz w:val="28"/>
          <w:szCs w:val="28"/>
        </w:rPr>
        <w:t xml:space="preserve">на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101,1 ц/га. Товарность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97,4 %. Масса одного клубня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111,0 грамм, у стандарта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93 грамма. Вкусовая оценка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5,0 баллов, на уровне стандарта. Вегетационный период на уровне стандарта</w:t>
      </w:r>
      <w:r w:rsidR="0085168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- 74 дня. Содержание крахмала </w:t>
      </w:r>
      <w:r w:rsidR="00851687">
        <w:rPr>
          <w:rFonts w:ascii="Times New Roman" w:hAnsi="Times New Roman" w:cs="Times New Roman"/>
          <w:sz w:val="28"/>
          <w:szCs w:val="28"/>
        </w:rPr>
        <w:t>- 14,9</w:t>
      </w:r>
      <w:r w:rsidRPr="00AD6664">
        <w:rPr>
          <w:rFonts w:ascii="Times New Roman" w:hAnsi="Times New Roman" w:cs="Times New Roman"/>
          <w:sz w:val="28"/>
          <w:szCs w:val="28"/>
        </w:rPr>
        <w:t xml:space="preserve">%, сухого вещества </w:t>
      </w:r>
      <w:r w:rsidR="008516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18,5 %, витамина С</w:t>
      </w:r>
      <w:r w:rsidR="0085168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85168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10,1 мг/100 гр. За время испытания болезнями и вредителями повреждался не значительно.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B4A6B" w:rsidRDefault="00BF093D" w:rsidP="00FD0EC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B4A6B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B4A6B" w:rsidRDefault="00BF093D" w:rsidP="00FD0EC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>Сорт:</w:t>
      </w:r>
      <w:r w:rsidRPr="00AB4A6B">
        <w:rPr>
          <w:rFonts w:ascii="Times New Roman" w:hAnsi="Times New Roman" w:cs="Times New Roman"/>
          <w:sz w:val="28"/>
          <w:szCs w:val="28"/>
        </w:rPr>
        <w:t xml:space="preserve"> Жолбарыс</w:t>
      </w:r>
    </w:p>
    <w:p w:rsidR="00BF093D" w:rsidRPr="00FD0ECE" w:rsidRDefault="00BF093D" w:rsidP="00FD0EC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6B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B4A6B">
        <w:rPr>
          <w:rFonts w:ascii="Times New Roman" w:hAnsi="Times New Roman" w:cs="Times New Roman"/>
          <w:sz w:val="28"/>
          <w:szCs w:val="28"/>
        </w:rPr>
        <w:t>Красавин В</w:t>
      </w:r>
      <w:r w:rsidRPr="00FD0ECE">
        <w:rPr>
          <w:rFonts w:ascii="Times New Roman" w:hAnsi="Times New Roman" w:cs="Times New Roman"/>
          <w:sz w:val="28"/>
          <w:szCs w:val="28"/>
        </w:rPr>
        <w:t>. Ф., Мошняков А. Н., Шарипова Д. С., Баядилов К. О., Удовицкий А. И., Айтбаев Т. Е., Бабаев С. А., Сейтмуратов Б. Ж.</w:t>
      </w:r>
    </w:p>
    <w:p w:rsidR="00BF093D" w:rsidRPr="00AD6664" w:rsidRDefault="00BF093D" w:rsidP="00FD0EC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FD0EC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FD0EC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Кызылординской области.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Испытывался 2011-2012 годы на Шиелийском сортоучастке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D6664">
        <w:rPr>
          <w:rFonts w:ascii="Times New Roman" w:hAnsi="Times New Roman" w:cs="Times New Roman"/>
          <w:sz w:val="28"/>
          <w:szCs w:val="28"/>
        </w:rPr>
        <w:t xml:space="preserve">-ая Шиелинская зона) в сравнении со стандартным сортом Бирлик. Среднеспелый столовый сорт. Клубень округло- овальный, глазки среднеглубокие, слегка окрашены в розовый цвет, кожура желтая, мякоть белая. Средняя урожайность за годы испытания составила 291 ц/га, у стандарта 239 ц/га, превышение  стандарта на 52 ц/га, (21,7 %), масса одного клубня составила 132 грамма, что превысило стандарт на 9 грамм. Содержание сухого вещества 21,0 %, крахмала 14,7 %,  витамин С-12,2 мг/100 гр. Вегетационный период 113 дней, у стандарта 110 дней. Дегустационная оценка 4,0 балла. За время испытания вредителями и болезнями поражался не значительно.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AB4A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AB4A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Нартау</w:t>
      </w:r>
    </w:p>
    <w:p w:rsidR="00BF093D" w:rsidRPr="00AB4A6B" w:rsidRDefault="00BF093D" w:rsidP="00AB4A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B4A6B">
        <w:rPr>
          <w:rFonts w:ascii="Times New Roman" w:hAnsi="Times New Roman" w:cs="Times New Roman"/>
          <w:sz w:val="28"/>
          <w:szCs w:val="28"/>
        </w:rPr>
        <w:t>Красавин В. Ф., Мошняков А. Н., Бабаев С. А., Шарипова Д. С., Удовицкий А. С., Красавина В. К.</w:t>
      </w:r>
    </w:p>
    <w:p w:rsidR="00BF093D" w:rsidRPr="00AD6664" w:rsidRDefault="00BF093D" w:rsidP="00AB4A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AB4A6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Среднеспелый универсальный сорт. Испытывался с 2010 по 2012 год на Райымбекском ГСУ (горная зона) в сравнении со стандартным сортом Нэрли. </w:t>
      </w:r>
      <w:r w:rsidRPr="00AD6664">
        <w:rPr>
          <w:rFonts w:ascii="Times New Roman" w:hAnsi="Times New Roman" w:cs="Times New Roman"/>
          <w:sz w:val="28"/>
          <w:szCs w:val="28"/>
        </w:rPr>
        <w:lastRenderedPageBreak/>
        <w:t>Клубень округло</w:t>
      </w:r>
      <w:r w:rsidR="00A524DC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- овальный, глазки среднеглубокие, слегка окрашены в розовый цвет, кожура желтая, мякоть белая. Средняя урожайность составила 244 ц/га, у стандарта 157 ц/га, превышение на 87 ц/га или на 55,4 %. Масса товарного клубня составила 117 грамм, у стандарта 90 грамм. Товарность 80 %, у стандарта 60 %. Дегустационная оценка 4,5 баллов, у стандарта 4,0 балла. По лабораторным данным содержание сухого вещества </w:t>
      </w:r>
      <w:r w:rsidR="00D76BA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21,2 %, крахмала -</w:t>
      </w:r>
      <w:r w:rsidR="00D76B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14,9 %, витамин С</w:t>
      </w:r>
      <w:r w:rsidR="00D76B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- 10,5 мг/100 грамм.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093D" w:rsidRPr="00AD6664" w:rsidRDefault="00BF093D" w:rsidP="00A524D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E3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1E75E3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A524D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Бора Валлей</w:t>
      </w:r>
    </w:p>
    <w:p w:rsidR="00BF093D" w:rsidRPr="00AD6664" w:rsidRDefault="00BF093D" w:rsidP="00A524D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Авторы: Лим Хак Тай</w:t>
      </w:r>
    </w:p>
    <w:p w:rsidR="00BF093D" w:rsidRPr="00AD6664" w:rsidRDefault="00BF093D" w:rsidP="00A524D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Potato Valley, Южная Корея</w:t>
      </w:r>
    </w:p>
    <w:p w:rsidR="00BF093D" w:rsidRPr="00AD6664" w:rsidRDefault="00BF093D" w:rsidP="00A524D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A524D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A524D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Испытывался с 2010 года на Райымбекском сортоучастке (горная зона).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Клубень овальный, окраска клубней</w:t>
      </w:r>
      <w:r w:rsidR="00A524DC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темно-фиолетовая, кожура гладкая, мякоть фиолетовая. Куст высокий,</w:t>
      </w:r>
      <w:r w:rsidR="007849C8">
        <w:rPr>
          <w:rFonts w:ascii="Times New Roman" w:hAnsi="Times New Roman" w:cs="Times New Roman"/>
          <w:sz w:val="28"/>
          <w:szCs w:val="28"/>
        </w:rPr>
        <w:t xml:space="preserve"> компактный. Стебли фиолетовые,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сильно -ветвистые. Окраска листа темно зеленая. Цветки белые с коричневой полоской снизу, цветение</w:t>
      </w:r>
      <w:r w:rsidR="007849C8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обильное, соцветие</w:t>
      </w:r>
      <w:r w:rsidR="007849C8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многоцветковое, компактное, цветоносы длинные, окрашенные. Средняя урожайность составила 203 ц/га, товарность 60 %, масса товарного клубня 120 грамм. Содержание сухого вещества -</w:t>
      </w:r>
      <w:r w:rsidR="007849C8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23,7 %, крахмала </w:t>
      </w:r>
      <w:r w:rsidR="007849C8">
        <w:rPr>
          <w:rFonts w:ascii="Times New Roman" w:hAnsi="Times New Roman" w:cs="Times New Roman"/>
          <w:sz w:val="28"/>
          <w:szCs w:val="28"/>
        </w:rPr>
        <w:t xml:space="preserve">- 16,4%, </w:t>
      </w:r>
      <w:r w:rsidRPr="00AD6664">
        <w:rPr>
          <w:rFonts w:ascii="Times New Roman" w:hAnsi="Times New Roman" w:cs="Times New Roman"/>
          <w:sz w:val="28"/>
          <w:szCs w:val="28"/>
        </w:rPr>
        <w:t xml:space="preserve">витамин С </w:t>
      </w:r>
      <w:r w:rsidR="007849C8">
        <w:rPr>
          <w:rFonts w:ascii="Times New Roman" w:hAnsi="Times New Roman" w:cs="Times New Roman"/>
          <w:sz w:val="28"/>
          <w:szCs w:val="28"/>
        </w:rPr>
        <w:t xml:space="preserve">- 11,2 </w:t>
      </w:r>
      <w:r w:rsidRPr="00AD6664">
        <w:rPr>
          <w:rFonts w:ascii="Times New Roman" w:hAnsi="Times New Roman" w:cs="Times New Roman"/>
          <w:sz w:val="28"/>
          <w:szCs w:val="28"/>
        </w:rPr>
        <w:t>мг/100 гр, белка</w:t>
      </w:r>
      <w:r w:rsidR="007849C8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7849C8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2,0 %. Сорт рекомендуется для диетических целей.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BF093D" w:rsidP="001E75E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1E75E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BF093D" w:rsidRPr="001E75E3" w:rsidRDefault="00BF093D" w:rsidP="001E75E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1E75E3">
        <w:rPr>
          <w:rFonts w:ascii="Times New Roman" w:hAnsi="Times New Roman" w:cs="Times New Roman"/>
          <w:sz w:val="28"/>
          <w:szCs w:val="28"/>
        </w:rPr>
        <w:t>Бабаев С. А., Красавин В. Ф., Мошняков А. Н., Шарипова Д. С., Красавина В. К., Абдилдаев В. С., Асанбеков А. А., Федосеев В. А.</w:t>
      </w:r>
    </w:p>
    <w:p w:rsidR="00BF093D" w:rsidRPr="00AD6664" w:rsidRDefault="00BF093D" w:rsidP="001E75E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1E75E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1E75E3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1E75E3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Среднеранний сорт, универсального назначения. Куст прямостоячий, средний, стебель слабоветвистый. Клубень длинный, вершина тупая, глазки поверхностные, кожура гладкая, мякоть светло желтая. Испытывался на территории заявителя в с</w:t>
      </w:r>
      <w:r w:rsidR="001E75E3">
        <w:rPr>
          <w:rFonts w:ascii="Times New Roman" w:hAnsi="Times New Roman" w:cs="Times New Roman"/>
          <w:sz w:val="28"/>
          <w:szCs w:val="28"/>
        </w:rPr>
        <w:t xml:space="preserve">равнении со стандартным сортом </w:t>
      </w:r>
      <w:r w:rsidRPr="00AD6664">
        <w:rPr>
          <w:rFonts w:ascii="Times New Roman" w:hAnsi="Times New Roman" w:cs="Times New Roman"/>
          <w:sz w:val="28"/>
          <w:szCs w:val="28"/>
        </w:rPr>
        <w:t>Тениз. Урожайность составила 380 ц/га, у стандарта</w:t>
      </w:r>
      <w:r w:rsidR="001E75E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323 ц/га, превышение 17,6 % или 57 ц/га. Товарность </w:t>
      </w:r>
      <w:r w:rsidR="001E75E3">
        <w:rPr>
          <w:rFonts w:ascii="Times New Roman" w:hAnsi="Times New Roman" w:cs="Times New Roman"/>
          <w:sz w:val="28"/>
          <w:szCs w:val="28"/>
        </w:rPr>
        <w:t>- 96,1 %, у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стандарта 90,1 %. Масса товарного клубня </w:t>
      </w:r>
      <w:r w:rsidR="001E75E3">
        <w:rPr>
          <w:rFonts w:ascii="Times New Roman" w:hAnsi="Times New Roman" w:cs="Times New Roman"/>
          <w:sz w:val="28"/>
          <w:szCs w:val="28"/>
        </w:rPr>
        <w:t>105 грамм, у стандарта 100</w:t>
      </w:r>
      <w:r w:rsidRPr="00AD6664">
        <w:rPr>
          <w:rFonts w:ascii="Times New Roman" w:hAnsi="Times New Roman" w:cs="Times New Roman"/>
          <w:sz w:val="28"/>
          <w:szCs w:val="28"/>
        </w:rPr>
        <w:t xml:space="preserve">. Содержание сухого вещества </w:t>
      </w:r>
      <w:r w:rsidR="0067054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24,2 %, крахмала </w:t>
      </w:r>
      <w:r w:rsidR="0067054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16,0%, белка </w:t>
      </w:r>
      <w:r w:rsidR="0067054B">
        <w:rPr>
          <w:rFonts w:ascii="Times New Roman" w:hAnsi="Times New Roman" w:cs="Times New Roman"/>
          <w:sz w:val="28"/>
          <w:szCs w:val="28"/>
        </w:rPr>
        <w:t xml:space="preserve">- 2,0 </w:t>
      </w:r>
      <w:r w:rsidRPr="00AD6664">
        <w:rPr>
          <w:rFonts w:ascii="Times New Roman" w:hAnsi="Times New Roman" w:cs="Times New Roman"/>
          <w:sz w:val="28"/>
          <w:szCs w:val="28"/>
        </w:rPr>
        <w:t>%, витамина С</w:t>
      </w:r>
      <w:r w:rsidR="0067054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67054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11,0 мг/100 </w:t>
      </w:r>
      <w:r w:rsidR="0067054B">
        <w:rPr>
          <w:rFonts w:ascii="Times New Roman" w:hAnsi="Times New Roman" w:cs="Times New Roman"/>
          <w:sz w:val="28"/>
          <w:szCs w:val="28"/>
        </w:rPr>
        <w:t>гр.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BF093D" w:rsidP="00262D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262D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Нур-Алем</w:t>
      </w:r>
    </w:p>
    <w:p w:rsidR="00BF093D" w:rsidRPr="00AD6664" w:rsidRDefault="00BF093D" w:rsidP="00262DE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>Красавин В. Ф., Мошняков А. Н., Шарипова Д. С., Красавина В. К., Айтбаев Т. Е., Киру С. Д., Рогозина Е. В.</w:t>
      </w:r>
    </w:p>
    <w:p w:rsidR="00BF093D" w:rsidRPr="00AD6664" w:rsidRDefault="00BF093D" w:rsidP="00262D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</w:t>
      </w:r>
      <w:r w:rsidRPr="00AD6664">
        <w:rPr>
          <w:rFonts w:ascii="Times New Roman" w:hAnsi="Times New Roman" w:cs="Times New Roman"/>
          <w:sz w:val="28"/>
          <w:szCs w:val="28"/>
        </w:rPr>
        <w:t>: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262D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262D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</w:t>
      </w:r>
      <w:r w:rsidRPr="00AD6664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262DE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Испытание проходил на территории заявителя в сравнении со стандартным сортом Аксор. Среднеспелый сорт. Куст полураскидистый, средний. Листья зеленые, глянцевые, средней величины. Клубни желтые, удлиненно овальные, вершина тупая, кожура гладкая. Мякоть клубня светло-желтая, не темнеющая при резке. Глазки поверхностные. Вегетационный период на уровне стандарта 100 дней Урожайность составила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402 ц/га, у стандарта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339 ц/га, превыш</w:t>
      </w:r>
      <w:r w:rsidR="000865DE">
        <w:rPr>
          <w:rFonts w:ascii="Times New Roman" w:hAnsi="Times New Roman" w:cs="Times New Roman"/>
          <w:sz w:val="28"/>
          <w:szCs w:val="28"/>
        </w:rPr>
        <w:t>ение на 18,6 % или на 63 ц/га.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Товарность </w:t>
      </w:r>
      <w:r w:rsidR="000865DE">
        <w:rPr>
          <w:rFonts w:ascii="Times New Roman" w:hAnsi="Times New Roman" w:cs="Times New Roman"/>
          <w:sz w:val="28"/>
          <w:szCs w:val="28"/>
        </w:rPr>
        <w:t>- 93,4 %</w:t>
      </w:r>
      <w:r w:rsidRPr="00AD6664">
        <w:rPr>
          <w:rFonts w:ascii="Times New Roman" w:hAnsi="Times New Roman" w:cs="Times New Roman"/>
          <w:sz w:val="28"/>
          <w:szCs w:val="28"/>
        </w:rPr>
        <w:t xml:space="preserve">, у стандарта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91,7 %. Масса товарного клубня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106 грамм, у стандарта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102 грамма. Содержание сухого вещества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21,3 %, крахмала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14,2 %, белка </w:t>
      </w:r>
      <w:r w:rsidR="000865D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1,8 %</w:t>
      </w:r>
      <w:r w:rsidR="000865DE">
        <w:rPr>
          <w:rFonts w:ascii="Times New Roman" w:hAnsi="Times New Roman" w:cs="Times New Roman"/>
          <w:sz w:val="28"/>
          <w:szCs w:val="28"/>
        </w:rPr>
        <w:t xml:space="preserve">, витамин С - 10,1 мг/100 грамм. </w:t>
      </w:r>
      <w:r w:rsidRPr="00AD6664">
        <w:rPr>
          <w:rFonts w:ascii="Times New Roman" w:hAnsi="Times New Roman" w:cs="Times New Roman"/>
          <w:bCs/>
          <w:iCs/>
          <w:sz w:val="28"/>
          <w:szCs w:val="28"/>
        </w:rPr>
        <w:t xml:space="preserve">Сорт универсального </w:t>
      </w:r>
      <w:r w:rsidR="000865DE">
        <w:rPr>
          <w:rFonts w:ascii="Times New Roman" w:hAnsi="Times New Roman" w:cs="Times New Roman"/>
          <w:bCs/>
          <w:iCs/>
          <w:sz w:val="28"/>
          <w:szCs w:val="28"/>
        </w:rPr>
        <w:t>направле</w:t>
      </w:r>
      <w:r w:rsidRPr="00AD6664">
        <w:rPr>
          <w:rFonts w:ascii="Times New Roman" w:hAnsi="Times New Roman" w:cs="Times New Roman"/>
          <w:bCs/>
          <w:iCs/>
          <w:sz w:val="28"/>
          <w:szCs w:val="28"/>
        </w:rPr>
        <w:t>ния.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8D51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Картофель</w:t>
      </w:r>
    </w:p>
    <w:p w:rsidR="00BF093D" w:rsidRPr="00AD6664" w:rsidRDefault="00BF093D" w:rsidP="008D51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Удовицкий</w:t>
      </w:r>
    </w:p>
    <w:p w:rsidR="00BF093D" w:rsidRPr="008D51F9" w:rsidRDefault="00BF093D" w:rsidP="008D51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AE3F6C">
        <w:rPr>
          <w:rFonts w:ascii="Times New Roman" w:hAnsi="Times New Roman" w:cs="Times New Roman"/>
          <w:sz w:val="28"/>
          <w:szCs w:val="28"/>
        </w:rPr>
        <w:t>Красавин В.Ф, Мошняков А.Н., Шарипова Д.С., Удовицкий А.С., Тулаева В.Г., Альмурзина Р.М., Тайков В.В., Двуресинский В.</w:t>
      </w:r>
      <w:r w:rsidRPr="008D51F9">
        <w:rPr>
          <w:rFonts w:ascii="Times New Roman" w:hAnsi="Times New Roman" w:cs="Times New Roman"/>
          <w:sz w:val="28"/>
          <w:szCs w:val="28"/>
        </w:rPr>
        <w:t>И.</w:t>
      </w:r>
    </w:p>
    <w:p w:rsidR="00BF093D" w:rsidRPr="00AD6664" w:rsidRDefault="00BF093D" w:rsidP="008D51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  <w:r w:rsidR="0019732F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8D51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8D51F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Испытание проходил на территории заявителя. Среднепоздний сорт, универсального назначения. Куст прямостоячий, высокий, стебель слабоветвистый. О</w:t>
      </w:r>
      <w:r w:rsidR="00231282">
        <w:rPr>
          <w:rFonts w:ascii="Times New Roman" w:hAnsi="Times New Roman" w:cs="Times New Roman"/>
          <w:sz w:val="28"/>
          <w:szCs w:val="28"/>
        </w:rPr>
        <w:t>блиственность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средняя. Лист средний, рассеченнос</w:t>
      </w:r>
      <w:r w:rsidR="00231282">
        <w:rPr>
          <w:rFonts w:ascii="Times New Roman" w:hAnsi="Times New Roman" w:cs="Times New Roman"/>
          <w:sz w:val="28"/>
          <w:szCs w:val="28"/>
        </w:rPr>
        <w:t>ть слабая, окраска зеленая, опуш</w:t>
      </w:r>
      <w:r w:rsidRPr="00AD6664">
        <w:rPr>
          <w:rFonts w:ascii="Times New Roman" w:hAnsi="Times New Roman" w:cs="Times New Roman"/>
          <w:sz w:val="28"/>
          <w:szCs w:val="28"/>
        </w:rPr>
        <w:t>е</w:t>
      </w:r>
      <w:r w:rsidR="00231282">
        <w:rPr>
          <w:rFonts w:ascii="Times New Roman" w:hAnsi="Times New Roman" w:cs="Times New Roman"/>
          <w:sz w:val="28"/>
          <w:szCs w:val="28"/>
        </w:rPr>
        <w:t>н</w:t>
      </w:r>
      <w:r w:rsidRPr="00AD6664">
        <w:rPr>
          <w:rFonts w:ascii="Times New Roman" w:hAnsi="Times New Roman" w:cs="Times New Roman"/>
          <w:sz w:val="28"/>
          <w:szCs w:val="28"/>
        </w:rPr>
        <w:t xml:space="preserve">ость слабая. Клубень удлиненный, красный, мякоть желтая. Вегетационный период </w:t>
      </w:r>
      <w:r w:rsidR="00231282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120 дней. Урожайность составила</w:t>
      </w:r>
      <w:r w:rsidR="00231282">
        <w:rPr>
          <w:rFonts w:ascii="Times New Roman" w:hAnsi="Times New Roman" w:cs="Times New Roman"/>
          <w:sz w:val="28"/>
          <w:szCs w:val="28"/>
        </w:rPr>
        <w:t xml:space="preserve"> -</w:t>
      </w:r>
      <w:r w:rsidRPr="00AD6664">
        <w:rPr>
          <w:rFonts w:ascii="Times New Roman" w:hAnsi="Times New Roman" w:cs="Times New Roman"/>
          <w:sz w:val="28"/>
          <w:szCs w:val="28"/>
        </w:rPr>
        <w:t xml:space="preserve"> 436 ц/га, товарность </w:t>
      </w:r>
      <w:r w:rsidR="00231282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92,5 %. Масса товарного клубня </w:t>
      </w:r>
      <w:r w:rsidR="00231282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105 грамм. Содержание сухого вещества </w:t>
      </w:r>
      <w:r w:rsidR="00231282">
        <w:rPr>
          <w:rFonts w:ascii="Times New Roman" w:hAnsi="Times New Roman" w:cs="Times New Roman"/>
          <w:sz w:val="28"/>
          <w:szCs w:val="28"/>
        </w:rPr>
        <w:t xml:space="preserve">- 22,4 %, крахмала - 14,7%. </w:t>
      </w:r>
      <w:r w:rsidR="008667B1">
        <w:rPr>
          <w:rFonts w:ascii="Times New Roman" w:hAnsi="Times New Roman" w:cs="Times New Roman"/>
          <w:bCs/>
          <w:iCs/>
          <w:sz w:val="28"/>
          <w:szCs w:val="28"/>
        </w:rPr>
        <w:t xml:space="preserve">Сорт рекомендуется </w:t>
      </w:r>
      <w:r w:rsidRPr="00AD6664">
        <w:rPr>
          <w:rFonts w:ascii="Times New Roman" w:hAnsi="Times New Roman" w:cs="Times New Roman"/>
          <w:bCs/>
          <w:iCs/>
          <w:sz w:val="28"/>
          <w:szCs w:val="28"/>
        </w:rPr>
        <w:t>для универсального применения</w:t>
      </w:r>
      <w:r w:rsidR="0023128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8E38F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 xml:space="preserve">Капуста белокочанная </w:t>
      </w:r>
    </w:p>
    <w:p w:rsidR="00BF093D" w:rsidRPr="00AD6664" w:rsidRDefault="00BF093D" w:rsidP="008E38F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Надюша</w:t>
      </w:r>
    </w:p>
    <w:p w:rsidR="00BF093D" w:rsidRPr="00AD6664" w:rsidRDefault="00BF093D" w:rsidP="008E38F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8E38FA">
        <w:rPr>
          <w:rFonts w:ascii="Times New Roman" w:hAnsi="Times New Roman" w:cs="Times New Roman"/>
          <w:sz w:val="28"/>
          <w:szCs w:val="28"/>
        </w:rPr>
        <w:t>Курганская Н.В., Киселева Н.А., Айтбаев Т.Е., Курмангалиева Н.</w:t>
      </w:r>
      <w:r w:rsidRPr="00AD6664">
        <w:rPr>
          <w:rFonts w:ascii="Times New Roman" w:hAnsi="Times New Roman" w:cs="Times New Roman"/>
          <w:sz w:val="28"/>
          <w:szCs w:val="28"/>
        </w:rPr>
        <w:t>Д.</w:t>
      </w:r>
    </w:p>
    <w:p w:rsidR="00BF093D" w:rsidRPr="00AD6664" w:rsidRDefault="00BF093D" w:rsidP="008E38F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8E38F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овощного хозяйства»</w:t>
      </w:r>
    </w:p>
    <w:p w:rsidR="00BF093D" w:rsidRPr="00AD6664" w:rsidRDefault="00BF093D" w:rsidP="008E38F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3E3CB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lastRenderedPageBreak/>
        <w:t>Испыт</w:t>
      </w:r>
      <w:r w:rsidR="00545A69">
        <w:rPr>
          <w:rFonts w:ascii="Times New Roman" w:hAnsi="Times New Roman" w:cs="Times New Roman"/>
          <w:sz w:val="28"/>
          <w:szCs w:val="28"/>
        </w:rPr>
        <w:t xml:space="preserve">ывался на территории заявителя </w:t>
      </w:r>
      <w:r w:rsidRPr="00AD6664">
        <w:rPr>
          <w:rFonts w:ascii="Times New Roman" w:hAnsi="Times New Roman" w:cs="Times New Roman"/>
          <w:sz w:val="28"/>
          <w:szCs w:val="28"/>
        </w:rPr>
        <w:t xml:space="preserve">в сравнении со стандартным сортом Биречукская 138. Позднеспелый сорт. Кочан плотный. Урожайность составила </w:t>
      </w:r>
      <w:r w:rsidR="00545A6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527,1 ц/га, у стандарта </w:t>
      </w:r>
      <w:r w:rsidR="00545A6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264 ц/га (превышение</w:t>
      </w:r>
      <w:r w:rsidR="00545A69">
        <w:rPr>
          <w:rFonts w:ascii="Times New Roman" w:hAnsi="Times New Roman" w:cs="Times New Roman"/>
          <w:sz w:val="28"/>
          <w:szCs w:val="28"/>
        </w:rPr>
        <w:t xml:space="preserve"> на 257,1 ц/га или 97,4 %).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Товарность </w:t>
      </w:r>
      <w:r w:rsidR="00545A6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88,9 %, у стандарта </w:t>
      </w:r>
      <w:r w:rsidR="00545A6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59,5 %. Масса одного кочана 3500 грамм, у стандарта 2200 грамм. Вегетационный период 150 дней, на уровне стандарта. Содержание сухого вещества </w:t>
      </w:r>
      <w:r w:rsidR="00545A69">
        <w:rPr>
          <w:rFonts w:ascii="Times New Roman" w:hAnsi="Times New Roman" w:cs="Times New Roman"/>
          <w:sz w:val="28"/>
          <w:szCs w:val="28"/>
        </w:rPr>
        <w:t>- 10,3</w:t>
      </w:r>
      <w:r w:rsidRPr="00AD6664">
        <w:rPr>
          <w:rFonts w:ascii="Times New Roman" w:hAnsi="Times New Roman" w:cs="Times New Roman"/>
          <w:sz w:val="28"/>
          <w:szCs w:val="28"/>
        </w:rPr>
        <w:t xml:space="preserve">%, сахара </w:t>
      </w:r>
      <w:r w:rsidR="00545A6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6,3 %, белка </w:t>
      </w:r>
      <w:r w:rsidR="00545A6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0,8%, витамин С </w:t>
      </w:r>
      <w:r w:rsidR="00545A69">
        <w:rPr>
          <w:rFonts w:ascii="Times New Roman" w:hAnsi="Times New Roman" w:cs="Times New Roman"/>
          <w:sz w:val="28"/>
          <w:szCs w:val="28"/>
        </w:rPr>
        <w:t>- 27,3 мг/</w:t>
      </w:r>
      <w:r w:rsidRPr="00AD6664">
        <w:rPr>
          <w:rFonts w:ascii="Times New Roman" w:hAnsi="Times New Roman" w:cs="Times New Roman"/>
          <w:sz w:val="28"/>
          <w:szCs w:val="28"/>
        </w:rPr>
        <w:t xml:space="preserve">100 гр, сахарозы </w:t>
      </w:r>
      <w:r w:rsidR="00545A69">
        <w:rPr>
          <w:rFonts w:ascii="Times New Roman" w:hAnsi="Times New Roman" w:cs="Times New Roman"/>
          <w:sz w:val="28"/>
          <w:szCs w:val="28"/>
        </w:rPr>
        <w:t>- 4,8</w:t>
      </w:r>
      <w:r w:rsidRPr="00AD6664">
        <w:rPr>
          <w:rFonts w:ascii="Times New Roman" w:hAnsi="Times New Roman" w:cs="Times New Roman"/>
          <w:sz w:val="28"/>
          <w:szCs w:val="28"/>
        </w:rPr>
        <w:t xml:space="preserve">%. За время испытания не значительно поражался болезнями и вредителями. Рекомендуется для употребления в свежем виде и длительного хранения.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0F5C1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 xml:space="preserve">Капуста белокочанная </w:t>
      </w:r>
    </w:p>
    <w:p w:rsidR="00BF093D" w:rsidRPr="00AD6664" w:rsidRDefault="00BF093D" w:rsidP="000F5C1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Коля</w:t>
      </w:r>
    </w:p>
    <w:p w:rsidR="00BF093D" w:rsidRPr="00AD6664" w:rsidRDefault="00BF093D" w:rsidP="000F5C17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1D13F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Cs/>
          <w:sz w:val="28"/>
          <w:szCs w:val="28"/>
        </w:rPr>
        <w:t>Monsanto, Голландия</w:t>
      </w:r>
    </w:p>
    <w:p w:rsidR="00BF093D" w:rsidRPr="00AD6664" w:rsidRDefault="00BF093D" w:rsidP="000F5C17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bCs/>
          <w:sz w:val="28"/>
          <w:szCs w:val="28"/>
        </w:rPr>
        <w:t xml:space="preserve"> ТОО «Ринда» </w:t>
      </w:r>
    </w:p>
    <w:p w:rsidR="00BF093D" w:rsidRPr="00AD6664" w:rsidRDefault="00BF093D" w:rsidP="000F5C1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bCs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0F5C1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Испытывался на территории заявителя в сравнении со стандартным гибридом Мегатон. Среднепоздний гибрид. Вегетационный период составляет 135 дней, что короче вегетации стандарта на 6 дней (у стандарта 141 день). Кочаны округло-плоские, масса одного кочана составляет 7,5 кг, у стандарта 5,0 кг. Средняя урожайность за годы испытания составила </w:t>
      </w:r>
      <w:r w:rsidR="001D13F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478,0 ц/га, </w:t>
      </w:r>
      <w:r w:rsidR="001D13F3">
        <w:rPr>
          <w:rFonts w:ascii="Times New Roman" w:hAnsi="Times New Roman" w:cs="Times New Roman"/>
          <w:sz w:val="28"/>
          <w:szCs w:val="28"/>
        </w:rPr>
        <w:t xml:space="preserve">превышение на 43,5 </w:t>
      </w:r>
      <w:r w:rsidRPr="00AD6664">
        <w:rPr>
          <w:rFonts w:ascii="Times New Roman" w:hAnsi="Times New Roman" w:cs="Times New Roman"/>
          <w:sz w:val="28"/>
          <w:szCs w:val="28"/>
        </w:rPr>
        <w:t>ц/га (у стандарта -</w:t>
      </w:r>
      <w:r w:rsidR="001D13F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434,5 ц/га). Предназначен для потребления в свежем виде, переработки и непродолжительного хранения. Содержание сухого вещества -</w:t>
      </w:r>
      <w:r w:rsidR="007100D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10,4 %, витамина С</w:t>
      </w:r>
      <w:r w:rsidR="007100D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7100D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44,7 мг/100 гр, сахара </w:t>
      </w:r>
      <w:r w:rsidR="007100D9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6,0 %.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4A5C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Огурец</w:t>
      </w:r>
    </w:p>
    <w:p w:rsidR="00BF093D" w:rsidRPr="00AD6664" w:rsidRDefault="00BF093D" w:rsidP="004A5C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Магдалена</w:t>
      </w:r>
    </w:p>
    <w:p w:rsidR="00BF093D" w:rsidRPr="00AD6664" w:rsidRDefault="00BF093D" w:rsidP="004A5C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4A5CF8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Monsanto, Голландия </w:t>
      </w:r>
    </w:p>
    <w:p w:rsidR="00BF093D" w:rsidRPr="00AD6664" w:rsidRDefault="00BF093D" w:rsidP="004A5C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«Ринда»</w:t>
      </w:r>
    </w:p>
    <w:p w:rsidR="00BF093D" w:rsidRPr="00AD6664" w:rsidRDefault="00BF093D" w:rsidP="004A5C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с 2013 года по всем областям Республики Казахстан. </w:t>
      </w:r>
    </w:p>
    <w:p w:rsidR="00BF093D" w:rsidRPr="00AD6664" w:rsidRDefault="004A5CF8" w:rsidP="004A5C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Среднеранний гибрид защищенного грунта. </w:t>
      </w:r>
      <w:r w:rsidR="00BF093D" w:rsidRPr="00AD6664">
        <w:rPr>
          <w:rFonts w:ascii="Times New Roman" w:hAnsi="Times New Roman" w:cs="Times New Roman"/>
          <w:sz w:val="28"/>
          <w:szCs w:val="28"/>
        </w:rPr>
        <w:t>Плоды овальной формы, темно-зеленого цвета, однородные, без горечи, отличной консистенции. Растение среднерослое, с небольшим количеством боковых побегов, хорошей завязываемостью. По данным ТОО "Топарские теплицы" урожайность составила 12 кг/м</w:t>
      </w:r>
      <w:r>
        <w:rPr>
          <w:rFonts w:ascii="Times New Roman" w:hAnsi="Times New Roman" w:cs="Times New Roman"/>
          <w:sz w:val="28"/>
          <w:szCs w:val="28"/>
        </w:rPr>
        <w:t>²</w:t>
      </w:r>
      <w:r w:rsidR="00BF093D" w:rsidRPr="00AD6664">
        <w:rPr>
          <w:rFonts w:ascii="Times New Roman" w:hAnsi="Times New Roman" w:cs="Times New Roman"/>
          <w:sz w:val="28"/>
          <w:szCs w:val="28"/>
        </w:rPr>
        <w:t>. Содержание сухого вещества 4,2 %, общего сахара 1,8 %. Рекомендуется для выращивания в весенний период и употребления в свежем виде.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DA4BF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Огурец</w:t>
      </w:r>
    </w:p>
    <w:p w:rsidR="00BF093D" w:rsidRPr="00AD6664" w:rsidRDefault="00BF093D" w:rsidP="00DA4BF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Мейрам 20</w:t>
      </w:r>
    </w:p>
    <w:p w:rsidR="00BF093D" w:rsidRPr="00AD6664" w:rsidRDefault="00BF093D" w:rsidP="00DA4BF3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Авторы: Нусупова А. О., Айтбаев Т. Е</w:t>
      </w:r>
      <w:r w:rsidRPr="00D56C53">
        <w:rPr>
          <w:rFonts w:ascii="Times New Roman" w:hAnsi="Times New Roman" w:cs="Times New Roman"/>
          <w:b/>
          <w:sz w:val="28"/>
          <w:szCs w:val="28"/>
        </w:rPr>
        <w:t>., Лук</w:t>
      </w:r>
      <w:r w:rsidR="00D56C53" w:rsidRPr="00D56C53">
        <w:rPr>
          <w:rFonts w:ascii="Times New Roman" w:hAnsi="Times New Roman" w:cs="Times New Roman"/>
          <w:b/>
          <w:sz w:val="28"/>
          <w:szCs w:val="28"/>
        </w:rPr>
        <w:t>ь</w:t>
      </w:r>
      <w:r w:rsidRPr="00D56C53">
        <w:rPr>
          <w:rFonts w:ascii="Times New Roman" w:hAnsi="Times New Roman" w:cs="Times New Roman"/>
          <w:b/>
          <w:sz w:val="28"/>
          <w:szCs w:val="28"/>
        </w:rPr>
        <w:t>янец В. Н.</w:t>
      </w:r>
    </w:p>
    <w:p w:rsidR="00BF093D" w:rsidRPr="00AD6664" w:rsidRDefault="00BF093D" w:rsidP="00DA4BF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 ТОО «Казахский научно-исследовательский институт картофелеводства и овощеводства»</w:t>
      </w:r>
    </w:p>
    <w:p w:rsidR="00BF093D" w:rsidRPr="00AD6664" w:rsidRDefault="00BF093D" w:rsidP="00DA4BF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BF3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  <w:r w:rsidR="00DA4BF3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DA4BF3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9E">
        <w:rPr>
          <w:rFonts w:ascii="Times New Roman" w:hAnsi="Times New Roman" w:cs="Times New Roman"/>
          <w:b/>
          <w:sz w:val="28"/>
          <w:szCs w:val="28"/>
        </w:rPr>
        <w:lastRenderedPageBreak/>
        <w:t>Допущен с 2013 года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по Алматинской области.</w:t>
      </w:r>
    </w:p>
    <w:p w:rsidR="00BF093D" w:rsidRPr="00AD6664" w:rsidRDefault="00BF093D" w:rsidP="00DA4BF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Испытывался на территории заявителя в сравнении со стандартным сортом Шильде. Среднеспелый сорт. Дегустационная оценка 5,0 баллов. Масса товарного плода </w:t>
      </w:r>
      <w:r w:rsidR="0091753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75 грамм. Листья темно</w:t>
      </w:r>
      <w:r w:rsidR="0091753D">
        <w:rPr>
          <w:rFonts w:ascii="Times New Roman" w:hAnsi="Times New Roman" w:cs="Times New Roman"/>
          <w:sz w:val="28"/>
          <w:szCs w:val="28"/>
        </w:rPr>
        <w:t>-</w:t>
      </w:r>
      <w:r w:rsidRPr="00AD6664">
        <w:rPr>
          <w:rFonts w:ascii="Times New Roman" w:hAnsi="Times New Roman" w:cs="Times New Roman"/>
          <w:sz w:val="28"/>
          <w:szCs w:val="28"/>
        </w:rPr>
        <w:t xml:space="preserve">зеленые, пятиугольно округлой формы. Форма зеленца цилиндрическая темно-зеленого цвета, бугорки редкие крупные. Длина плода 10-11 см. Урожайность составила </w:t>
      </w:r>
      <w:r w:rsidR="0091753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340,6 ц/га, у стандарта </w:t>
      </w:r>
      <w:r w:rsidR="0091753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299 ц/га (превышение </w:t>
      </w:r>
      <w:r w:rsidR="0091753D">
        <w:rPr>
          <w:rFonts w:ascii="Times New Roman" w:hAnsi="Times New Roman" w:cs="Times New Roman"/>
          <w:sz w:val="28"/>
          <w:szCs w:val="28"/>
        </w:rPr>
        <w:t xml:space="preserve">на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41,6 ц/га). Товарность составила </w:t>
      </w:r>
      <w:r w:rsidR="0091753D">
        <w:rPr>
          <w:rFonts w:ascii="Times New Roman" w:hAnsi="Times New Roman" w:cs="Times New Roman"/>
          <w:sz w:val="28"/>
          <w:szCs w:val="28"/>
        </w:rPr>
        <w:t>- 98</w:t>
      </w:r>
      <w:r w:rsidRPr="00AD6664">
        <w:rPr>
          <w:rFonts w:ascii="Times New Roman" w:hAnsi="Times New Roman" w:cs="Times New Roman"/>
          <w:sz w:val="28"/>
          <w:szCs w:val="28"/>
        </w:rPr>
        <w:t>%, у стандарта 94,0%. Содержание сухого вещест</w:t>
      </w:r>
      <w:r w:rsidR="0091753D">
        <w:rPr>
          <w:rFonts w:ascii="Times New Roman" w:hAnsi="Times New Roman" w:cs="Times New Roman"/>
          <w:sz w:val="28"/>
          <w:szCs w:val="28"/>
        </w:rPr>
        <w:t xml:space="preserve">ва - 4,8%, общего сахара - 2,5%.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Сорт высокоустойчив к переноспорозу, долго не желтеет. Рекомендуется для потребления в свежем виде и консервирования.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A9430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Огурец</w:t>
      </w:r>
    </w:p>
    <w:p w:rsidR="00BF093D" w:rsidRPr="00AD6664" w:rsidRDefault="00BF093D" w:rsidP="00A9430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Стингер</w:t>
      </w:r>
    </w:p>
    <w:p w:rsidR="00BF093D" w:rsidRPr="00AD6664" w:rsidRDefault="00BF093D" w:rsidP="00A9430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Semenis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Vegetablee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Seeds</w:t>
      </w:r>
      <w:r w:rsidRPr="00AD6664">
        <w:rPr>
          <w:rFonts w:ascii="Times New Roman" w:hAnsi="Times New Roman" w:cs="Times New Roman"/>
          <w:sz w:val="28"/>
          <w:szCs w:val="28"/>
        </w:rPr>
        <w:t>, Голландия</w:t>
      </w:r>
    </w:p>
    <w:p w:rsidR="00BF093D" w:rsidRPr="00AD6664" w:rsidRDefault="00BF093D" w:rsidP="00A9430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«Ринда»</w:t>
      </w:r>
    </w:p>
    <w:p w:rsidR="00BF093D" w:rsidRPr="00AD6664" w:rsidRDefault="00BF093D" w:rsidP="00A94302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по всем областям Республики Казахстан с 2013 года.</w:t>
      </w:r>
    </w:p>
    <w:p w:rsidR="00BF093D" w:rsidRPr="00AD6664" w:rsidRDefault="00BF093D" w:rsidP="00A9430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Ультраранний гибрид защищенного грунта. Плоды стандартные, с тупым концом и средним размером 16-18 см. Высокопродуктивный гибрид отличного качества. Сре</w:t>
      </w:r>
      <w:r w:rsidR="00A94302">
        <w:rPr>
          <w:rFonts w:ascii="Times New Roman" w:hAnsi="Times New Roman" w:cs="Times New Roman"/>
          <w:sz w:val="28"/>
          <w:szCs w:val="28"/>
        </w:rPr>
        <w:t>дняя урожайность по данным ТОО «Топарские теплицы»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A94302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20кг/м</w:t>
      </w:r>
      <m:oMath>
        <m:r>
          <w:rPr>
            <w:rFonts w:ascii="Cambria Math" w:hAnsi="Cambria Math" w:cs="Times New Roman"/>
            <w:sz w:val="28"/>
            <w:szCs w:val="28"/>
          </w:rPr>
          <m:t>²</m:t>
        </m:r>
      </m:oMath>
      <w:r w:rsidRPr="00AD6664">
        <w:rPr>
          <w:rFonts w:ascii="Times New Roman" w:hAnsi="Times New Roman" w:cs="Times New Roman"/>
          <w:sz w:val="28"/>
          <w:szCs w:val="28"/>
        </w:rPr>
        <w:t xml:space="preserve">. Устойчив к мучнистой росе. Предназначен для стеклянных теплиц и пластиковых туннелей. Содержание сухого вещества </w:t>
      </w:r>
      <w:r w:rsidR="00A94302">
        <w:rPr>
          <w:rFonts w:ascii="Times New Roman" w:hAnsi="Times New Roman" w:cs="Times New Roman"/>
          <w:sz w:val="28"/>
          <w:szCs w:val="28"/>
        </w:rPr>
        <w:t>- 4,0</w:t>
      </w:r>
      <w:r w:rsidRPr="00AD6664">
        <w:rPr>
          <w:rFonts w:ascii="Times New Roman" w:hAnsi="Times New Roman" w:cs="Times New Roman"/>
          <w:sz w:val="28"/>
          <w:szCs w:val="28"/>
        </w:rPr>
        <w:t xml:space="preserve">%, общего сахара </w:t>
      </w:r>
      <w:r w:rsidR="00A94302">
        <w:rPr>
          <w:rFonts w:ascii="Times New Roman" w:hAnsi="Times New Roman" w:cs="Times New Roman"/>
          <w:sz w:val="28"/>
          <w:szCs w:val="28"/>
        </w:rPr>
        <w:t>- 1,8</w:t>
      </w:r>
      <w:r w:rsidRPr="00AD6664">
        <w:rPr>
          <w:rFonts w:ascii="Times New Roman" w:hAnsi="Times New Roman" w:cs="Times New Roman"/>
          <w:sz w:val="28"/>
          <w:szCs w:val="28"/>
        </w:rPr>
        <w:t>%. Плод крупного размера, сладковатым привкусом и хорошим столовым вкусом, цвет плода темно-зеленый. Общая оценка сорта</w:t>
      </w:r>
      <w:r w:rsidR="00A94302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A94302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4,0 балла. Назначение</w:t>
      </w:r>
      <w:r w:rsidR="00A94302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для потребления в свежем виде.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BF6C3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BF6C3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Метеор</w:t>
      </w:r>
    </w:p>
    <w:p w:rsidR="00BF093D" w:rsidRPr="00AD6664" w:rsidRDefault="00BF093D" w:rsidP="00BF6C3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Агро-Тип ГмбХ, Германия</w:t>
      </w:r>
    </w:p>
    <w:p w:rsidR="00BF093D" w:rsidRPr="00AD6664" w:rsidRDefault="00BF093D" w:rsidP="00BF6C3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«Рам Био Сайенс» </w:t>
      </w:r>
    </w:p>
    <w:p w:rsidR="00BF093D" w:rsidRPr="00AD6664" w:rsidRDefault="00BF093D" w:rsidP="00BF6C3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</w:t>
      </w:r>
      <w:r w:rsidR="00E877C3">
        <w:rPr>
          <w:rFonts w:ascii="Times New Roman" w:hAnsi="Times New Roman" w:cs="Times New Roman"/>
          <w:b/>
          <w:sz w:val="28"/>
          <w:szCs w:val="28"/>
        </w:rPr>
        <w:t xml:space="preserve">013 года по Южно-Казахстанской и Алматинской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областям. </w:t>
      </w:r>
    </w:p>
    <w:p w:rsidR="00BF093D" w:rsidRPr="00AD6664" w:rsidRDefault="00BF093D" w:rsidP="00BF6C3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По Южно-Казахстанской области испытывался с 2011 по 2012 год на Сайрамском комплексном сортоучастке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зона)</w:t>
      </w:r>
      <w:r w:rsidR="00E877C3">
        <w:rPr>
          <w:rFonts w:ascii="Times New Roman" w:hAnsi="Times New Roman" w:cs="Times New Roman"/>
          <w:sz w:val="28"/>
          <w:szCs w:val="28"/>
        </w:rPr>
        <w:t xml:space="preserve">. Ультраранний гибрид. </w:t>
      </w:r>
      <w:r w:rsidRPr="00AD6664">
        <w:rPr>
          <w:rFonts w:ascii="Times New Roman" w:hAnsi="Times New Roman" w:cs="Times New Roman"/>
          <w:sz w:val="28"/>
          <w:szCs w:val="28"/>
        </w:rPr>
        <w:t>Растение средневетвистое, высотой 60 см.</w:t>
      </w:r>
      <w:r w:rsidR="00E877C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Средняя урожайность за годы испытания составила </w:t>
      </w:r>
      <w:r w:rsidR="00E877C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254,0 ц/га. Товарность </w:t>
      </w:r>
      <w:r w:rsidR="00E877C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88,4 %. Дегустационная оценка </w:t>
      </w:r>
      <w:r w:rsidR="00E877C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5,0 баллов. Масса товарного плода </w:t>
      </w:r>
      <w:r w:rsidR="00E877C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52</w:t>
      </w:r>
      <w:r w:rsidR="00E877C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грамма.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По Алматинской области испытывался на территории заявителя с 2011 по 2012 год, средняя урожайность за годы испытания составила </w:t>
      </w:r>
      <w:r w:rsidR="003524A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809,1 ц/га, масса товарного плода составила 85 грамм. Содержание сухого вещества при высушивании -</w:t>
      </w:r>
      <w:r w:rsidR="003524AB">
        <w:rPr>
          <w:rFonts w:ascii="Times New Roman" w:hAnsi="Times New Roman" w:cs="Times New Roman"/>
          <w:sz w:val="28"/>
          <w:szCs w:val="28"/>
        </w:rPr>
        <w:t xml:space="preserve"> 6,0</w:t>
      </w:r>
      <w:r w:rsidRPr="00AD6664">
        <w:rPr>
          <w:rFonts w:ascii="Times New Roman" w:hAnsi="Times New Roman" w:cs="Times New Roman"/>
          <w:sz w:val="28"/>
          <w:szCs w:val="28"/>
        </w:rPr>
        <w:t xml:space="preserve">%, общего сахара </w:t>
      </w:r>
      <w:r w:rsidR="003524AB">
        <w:rPr>
          <w:rFonts w:ascii="Times New Roman" w:hAnsi="Times New Roman" w:cs="Times New Roman"/>
          <w:sz w:val="28"/>
          <w:szCs w:val="28"/>
        </w:rPr>
        <w:t>- 2,9</w:t>
      </w:r>
      <w:r w:rsidRPr="00AD6664">
        <w:rPr>
          <w:rFonts w:ascii="Times New Roman" w:hAnsi="Times New Roman" w:cs="Times New Roman"/>
          <w:sz w:val="28"/>
          <w:szCs w:val="28"/>
        </w:rPr>
        <w:t>%, общей кислотности</w:t>
      </w:r>
      <w:r w:rsidR="003524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3524AB">
        <w:rPr>
          <w:rFonts w:ascii="Times New Roman" w:hAnsi="Times New Roman" w:cs="Times New Roman"/>
          <w:sz w:val="28"/>
          <w:szCs w:val="28"/>
        </w:rPr>
        <w:t xml:space="preserve"> 0,52</w:t>
      </w:r>
      <w:r w:rsidRPr="00AD6664">
        <w:rPr>
          <w:rFonts w:ascii="Times New Roman" w:hAnsi="Times New Roman" w:cs="Times New Roman"/>
          <w:sz w:val="28"/>
          <w:szCs w:val="28"/>
        </w:rPr>
        <w:t>%, сухого вещес</w:t>
      </w:r>
      <w:r w:rsidR="003524AB">
        <w:rPr>
          <w:rFonts w:ascii="Times New Roman" w:hAnsi="Times New Roman" w:cs="Times New Roman"/>
          <w:sz w:val="28"/>
          <w:szCs w:val="28"/>
        </w:rPr>
        <w:t>тва сока по рефрактометру - 5,15</w:t>
      </w:r>
      <w:r w:rsidRPr="00AD6664">
        <w:rPr>
          <w:rFonts w:ascii="Times New Roman" w:hAnsi="Times New Roman" w:cs="Times New Roman"/>
          <w:sz w:val="28"/>
          <w:szCs w:val="28"/>
        </w:rPr>
        <w:t>%. Витамин С</w:t>
      </w:r>
      <w:r w:rsidR="003524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3524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19,8 мг/100 гр. Плоды среднего размера с кисловато сладким хорошим вкусом, общая оценка -</w:t>
      </w:r>
      <w:r w:rsidR="003524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4,0 балла. Рекомендуется для потребления в свежем виде и переработки.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093D" w:rsidRPr="00AD6664" w:rsidRDefault="00BF093D" w:rsidP="00F72A8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F72A8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Багио</w:t>
      </w:r>
    </w:p>
    <w:p w:rsidR="00BF093D" w:rsidRPr="00AD6664" w:rsidRDefault="00BF093D" w:rsidP="00F72A8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Агро-Тип ГмбХ, Германия</w:t>
      </w:r>
    </w:p>
    <w:p w:rsidR="00BF093D" w:rsidRPr="00AD6664" w:rsidRDefault="00BF093D" w:rsidP="00F72A8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«Рам Био Сайенс»</w:t>
      </w:r>
    </w:p>
    <w:p w:rsidR="00BF093D" w:rsidRPr="00AD6664" w:rsidRDefault="00BF093D" w:rsidP="00F72A82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F72A8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Испытывался на территории заявителя с 2011 по 2012 год. Среднепоздний гибрид. Растение сильнорослое. Средневетвистое, высотой 60 см. Плод обратно</w:t>
      </w:r>
      <w:r w:rsidR="00F72A82">
        <w:rPr>
          <w:rFonts w:ascii="Times New Roman" w:hAnsi="Times New Roman" w:cs="Times New Roman"/>
          <w:sz w:val="28"/>
          <w:szCs w:val="28"/>
        </w:rPr>
        <w:t>-</w:t>
      </w:r>
      <w:r w:rsidRPr="00AD6664">
        <w:rPr>
          <w:rFonts w:ascii="Times New Roman" w:hAnsi="Times New Roman" w:cs="Times New Roman"/>
          <w:sz w:val="28"/>
          <w:szCs w:val="28"/>
        </w:rPr>
        <w:t>яйцевидной фо</w:t>
      </w:r>
      <w:r w:rsidR="00F72A82">
        <w:rPr>
          <w:rFonts w:ascii="Times New Roman" w:hAnsi="Times New Roman" w:cs="Times New Roman"/>
          <w:sz w:val="28"/>
          <w:szCs w:val="28"/>
        </w:rPr>
        <w:t xml:space="preserve">рмы, насыщенно красного цвета. </w:t>
      </w:r>
      <w:r w:rsidRPr="00AD6664">
        <w:rPr>
          <w:rFonts w:ascii="Times New Roman" w:hAnsi="Times New Roman" w:cs="Times New Roman"/>
          <w:sz w:val="28"/>
          <w:szCs w:val="28"/>
        </w:rPr>
        <w:t>Средняя урожайность за годы испытания состави</w:t>
      </w:r>
      <w:r w:rsidR="00F72A82">
        <w:rPr>
          <w:rFonts w:ascii="Times New Roman" w:hAnsi="Times New Roman" w:cs="Times New Roman"/>
          <w:sz w:val="28"/>
          <w:szCs w:val="28"/>
        </w:rPr>
        <w:t xml:space="preserve">ла 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802,4 ц/га, масса товарного плода </w:t>
      </w:r>
      <w:r w:rsidR="00F72A82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80 грамм. Товарность </w:t>
      </w:r>
      <w:r w:rsidR="00F72A82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96,2 %. Содержание сухого вещества при высушивании</w:t>
      </w:r>
      <w:r w:rsidR="00F72A82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72A82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6,0 %, общего сахара </w:t>
      </w:r>
      <w:r w:rsidR="00F72A82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3,0%, общей кислотности </w:t>
      </w:r>
      <w:r w:rsidR="00F72A82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0,40 %, витамин С</w:t>
      </w:r>
      <w:r w:rsidR="00F72A82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72A82">
        <w:rPr>
          <w:rFonts w:ascii="Times New Roman" w:hAnsi="Times New Roman" w:cs="Times New Roman"/>
          <w:sz w:val="28"/>
          <w:szCs w:val="28"/>
        </w:rPr>
        <w:t xml:space="preserve"> 19,9 мг/гр. Назначение -</w:t>
      </w:r>
      <w:r w:rsidRPr="00AD6664">
        <w:rPr>
          <w:rFonts w:ascii="Times New Roman" w:hAnsi="Times New Roman" w:cs="Times New Roman"/>
          <w:sz w:val="28"/>
          <w:szCs w:val="28"/>
        </w:rPr>
        <w:t xml:space="preserve"> для потребления в свежем виде и переработки.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D15AE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D15AE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Оливия</w:t>
      </w:r>
    </w:p>
    <w:p w:rsidR="00BF093D" w:rsidRPr="00AD6664" w:rsidRDefault="00BF093D" w:rsidP="00D15AE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Агро-Тип ГмбХ</w:t>
      </w:r>
    </w:p>
    <w:p w:rsidR="00BF093D" w:rsidRPr="00AD6664" w:rsidRDefault="00BF093D" w:rsidP="00D15AE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«Рам Био Сайенс»</w:t>
      </w:r>
    </w:p>
    <w:p w:rsidR="00BF093D" w:rsidRPr="00AD6664" w:rsidRDefault="00BF093D" w:rsidP="00D15AE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Ис</w:t>
      </w:r>
      <w:r w:rsidR="00D15AEB">
        <w:rPr>
          <w:rFonts w:ascii="Times New Roman" w:hAnsi="Times New Roman" w:cs="Times New Roman"/>
          <w:sz w:val="28"/>
          <w:szCs w:val="28"/>
        </w:rPr>
        <w:t xml:space="preserve">пытание проходил на территории заявителя в сравнении со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стандартным гибридом Багира. Раннеспелый гибрид. Растение среднерослое, средневетвистое, высотой 65 см. Плоды среднего размера, сладковато-кислого вкуса. Средняя урожайность за годы испытания составила </w:t>
      </w:r>
      <w:r w:rsidR="00D15AE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835,3 ц/га, у стандарта </w:t>
      </w:r>
      <w:r w:rsidR="00D15AE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720,5 ц/га, превышение </w:t>
      </w:r>
      <w:r w:rsidR="00D15AEB">
        <w:rPr>
          <w:rFonts w:ascii="Times New Roman" w:hAnsi="Times New Roman" w:cs="Times New Roman"/>
          <w:sz w:val="28"/>
          <w:szCs w:val="28"/>
        </w:rPr>
        <w:t>на 114,8 ц/га или 15,9</w:t>
      </w:r>
      <w:r w:rsidRPr="00AD6664">
        <w:rPr>
          <w:rFonts w:ascii="Times New Roman" w:hAnsi="Times New Roman" w:cs="Times New Roman"/>
          <w:sz w:val="28"/>
          <w:szCs w:val="28"/>
        </w:rPr>
        <w:t xml:space="preserve">%. Содержание сухого вещества </w:t>
      </w:r>
      <w:r w:rsidR="00D15AE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5,8%, общего сахара </w:t>
      </w:r>
      <w:r w:rsidR="00D15AE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2,5%, общей кислотности</w:t>
      </w:r>
      <w:r w:rsidR="00D15AEB">
        <w:rPr>
          <w:rFonts w:ascii="Times New Roman" w:hAnsi="Times New Roman" w:cs="Times New Roman"/>
          <w:sz w:val="28"/>
          <w:szCs w:val="28"/>
        </w:rPr>
        <w:t xml:space="preserve"> - 0,40%</w:t>
      </w:r>
      <w:r w:rsidRPr="00AD6664">
        <w:rPr>
          <w:rFonts w:ascii="Times New Roman" w:hAnsi="Times New Roman" w:cs="Times New Roman"/>
          <w:sz w:val="28"/>
          <w:szCs w:val="28"/>
        </w:rPr>
        <w:t>. Витамина С</w:t>
      </w:r>
      <w:r w:rsidR="00D15AE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D15AE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20,2 мг/гр, у стандарта 19,9 мг/%. Предназначен для потребления в свежем виде и переработки.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E961A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E961A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Пульрекс</w:t>
      </w:r>
    </w:p>
    <w:p w:rsidR="00BF093D" w:rsidRPr="00AD6664" w:rsidRDefault="00BF093D" w:rsidP="00E961A0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Cs/>
          <w:sz w:val="28"/>
          <w:szCs w:val="28"/>
        </w:rPr>
        <w:t>Monsanto, Голландия</w:t>
      </w:r>
    </w:p>
    <w:p w:rsidR="00BF093D" w:rsidRPr="00AD6664" w:rsidRDefault="00BF093D" w:rsidP="00E961A0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bCs/>
          <w:sz w:val="28"/>
          <w:szCs w:val="28"/>
        </w:rPr>
        <w:t xml:space="preserve"> ТОО «Ринда»</w:t>
      </w:r>
    </w:p>
    <w:p w:rsidR="00BF093D" w:rsidRPr="00AD6664" w:rsidRDefault="00BF093D" w:rsidP="00E961A0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bCs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6E63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Испытывался 2010-2012 годы на территории заявителя в сравнении со стандартным гибридом Тристар.</w:t>
      </w:r>
      <w:r w:rsidR="006E636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Среднеранний гибрид. Вегетационный период составляет 73 дня, что короче вегетационного периода стандарта. Плоды вытянуты</w:t>
      </w:r>
      <w:r w:rsidR="006E6365">
        <w:rPr>
          <w:rFonts w:ascii="Times New Roman" w:hAnsi="Times New Roman" w:cs="Times New Roman"/>
          <w:sz w:val="28"/>
          <w:szCs w:val="28"/>
        </w:rPr>
        <w:t xml:space="preserve">е, выровненные, красного цвета.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Товарная продукция составляет </w:t>
      </w:r>
      <w:r w:rsidR="006E6365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98 %, у стандарта </w:t>
      </w:r>
      <w:r w:rsidR="006E6365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95 %. Масса одного плода составила </w:t>
      </w:r>
      <w:r w:rsidR="006E6365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215 грамм, у стандарта 170 грамм. Средняя урожайность за годы испытания составила </w:t>
      </w:r>
      <w:r w:rsidR="006E6365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343 ц/га, что превышает стандартный </w:t>
      </w:r>
      <w:r w:rsidR="006E6365">
        <w:rPr>
          <w:rFonts w:ascii="Times New Roman" w:hAnsi="Times New Roman" w:cs="Times New Roman"/>
          <w:sz w:val="28"/>
          <w:szCs w:val="28"/>
        </w:rPr>
        <w:t xml:space="preserve">гибрид на 29,6 ц/га или 9,5%, </w:t>
      </w:r>
      <w:r w:rsidRPr="00AD6664">
        <w:rPr>
          <w:rFonts w:ascii="Times New Roman" w:hAnsi="Times New Roman" w:cs="Times New Roman"/>
          <w:sz w:val="28"/>
          <w:szCs w:val="28"/>
        </w:rPr>
        <w:t>(у стандарта- 313,4 ц/г</w:t>
      </w:r>
      <w:r w:rsidR="006E6365">
        <w:rPr>
          <w:rFonts w:ascii="Times New Roman" w:hAnsi="Times New Roman" w:cs="Times New Roman"/>
          <w:sz w:val="28"/>
          <w:szCs w:val="28"/>
        </w:rPr>
        <w:t xml:space="preserve">а). Содержание сухого вещества </w:t>
      </w:r>
      <w:r w:rsidRPr="00AD6664">
        <w:rPr>
          <w:rFonts w:ascii="Times New Roman" w:hAnsi="Times New Roman" w:cs="Times New Roman"/>
          <w:sz w:val="28"/>
          <w:szCs w:val="28"/>
        </w:rPr>
        <w:t>при высушивании -</w:t>
      </w:r>
      <w:r w:rsidR="006E6365">
        <w:rPr>
          <w:rFonts w:ascii="Times New Roman" w:hAnsi="Times New Roman" w:cs="Times New Roman"/>
          <w:sz w:val="28"/>
          <w:szCs w:val="28"/>
        </w:rPr>
        <w:t xml:space="preserve"> 6,7</w:t>
      </w:r>
      <w:r w:rsidRPr="00AD6664">
        <w:rPr>
          <w:rFonts w:ascii="Times New Roman" w:hAnsi="Times New Roman" w:cs="Times New Roman"/>
          <w:sz w:val="28"/>
          <w:szCs w:val="28"/>
        </w:rPr>
        <w:t>%, витамина С</w:t>
      </w:r>
      <w:r w:rsidR="006E636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6E636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19,8 мг/100 гр, общего сахара </w:t>
      </w:r>
      <w:r w:rsidR="006E6365">
        <w:rPr>
          <w:rFonts w:ascii="Times New Roman" w:hAnsi="Times New Roman" w:cs="Times New Roman"/>
          <w:sz w:val="28"/>
          <w:szCs w:val="28"/>
        </w:rPr>
        <w:t>- 3,3</w:t>
      </w:r>
      <w:r w:rsidRPr="00AD6664">
        <w:rPr>
          <w:rFonts w:ascii="Times New Roman" w:hAnsi="Times New Roman" w:cs="Times New Roman"/>
          <w:sz w:val="28"/>
          <w:szCs w:val="28"/>
        </w:rPr>
        <w:t>%, кислотность</w:t>
      </w:r>
      <w:r w:rsidR="006E636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6E6365">
        <w:rPr>
          <w:rFonts w:ascii="Times New Roman" w:hAnsi="Times New Roman" w:cs="Times New Roman"/>
          <w:sz w:val="28"/>
          <w:szCs w:val="28"/>
        </w:rPr>
        <w:t xml:space="preserve"> 0,30%. Плод среднего размера</w:t>
      </w:r>
      <w:r w:rsidRPr="00AD6664">
        <w:rPr>
          <w:rFonts w:ascii="Times New Roman" w:hAnsi="Times New Roman" w:cs="Times New Roman"/>
          <w:sz w:val="28"/>
          <w:szCs w:val="28"/>
        </w:rPr>
        <w:t>, характер в</w:t>
      </w:r>
      <w:r w:rsidR="006E6365">
        <w:rPr>
          <w:rFonts w:ascii="Times New Roman" w:hAnsi="Times New Roman" w:cs="Times New Roman"/>
          <w:sz w:val="28"/>
          <w:szCs w:val="28"/>
        </w:rPr>
        <w:t xml:space="preserve">куса -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сладкий. Общая оценка </w:t>
      </w:r>
      <w:r w:rsidR="006E6365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 балла. Рекомендуется для переработки и цельноплодного консервирования.</w:t>
      </w:r>
    </w:p>
    <w:p w:rsidR="00BF093D" w:rsidRPr="00AD6664" w:rsidRDefault="00BF093D" w:rsidP="00DB16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DB16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Комитт</w:t>
      </w:r>
    </w:p>
    <w:p w:rsidR="00BF093D" w:rsidRPr="00AD6664" w:rsidRDefault="00BF093D" w:rsidP="00DB16E4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Cs/>
          <w:sz w:val="28"/>
          <w:szCs w:val="28"/>
        </w:rPr>
        <w:t>Monsanto, Голландия</w:t>
      </w:r>
    </w:p>
    <w:p w:rsidR="00BF093D" w:rsidRPr="00AD6664" w:rsidRDefault="00BF093D" w:rsidP="00DB16E4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  <w:r w:rsidR="00DB16E4">
        <w:rPr>
          <w:rFonts w:ascii="Times New Roman" w:hAnsi="Times New Roman" w:cs="Times New Roman"/>
          <w:bCs/>
          <w:sz w:val="28"/>
          <w:szCs w:val="28"/>
        </w:rPr>
        <w:t xml:space="preserve"> ТОО </w:t>
      </w:r>
      <w:r w:rsidRPr="00AD6664">
        <w:rPr>
          <w:rFonts w:ascii="Times New Roman" w:hAnsi="Times New Roman" w:cs="Times New Roman"/>
          <w:bCs/>
          <w:sz w:val="28"/>
          <w:szCs w:val="28"/>
        </w:rPr>
        <w:t>«Ринда»</w:t>
      </w:r>
    </w:p>
    <w:p w:rsidR="00BF093D" w:rsidRPr="00AD6664" w:rsidRDefault="00BF093D" w:rsidP="00DB16E4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bCs/>
          <w:sz w:val="28"/>
          <w:szCs w:val="28"/>
        </w:rPr>
        <w:t>Допущен по всем областям Республики Казахстан.</w:t>
      </w:r>
    </w:p>
    <w:p w:rsidR="00BF093D" w:rsidRPr="00AD6664" w:rsidRDefault="00BF093D" w:rsidP="00DB16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Гибрид для выращивания в продленном обороте. Предназначен для сбора как кистями так и отдельными плодами. Растение среднерослое, открытого типа. Имеет сильную корневую систему и высокую энергию роста. Для достижения максимального потенциала гибрида рекомендуется применять подвои. Формирует очень плотные и однородные плоды массой 140-170 грамм. Сре</w:t>
      </w:r>
      <w:r w:rsidR="00F24C2D">
        <w:rPr>
          <w:rFonts w:ascii="Times New Roman" w:hAnsi="Times New Roman" w:cs="Times New Roman"/>
          <w:sz w:val="28"/>
          <w:szCs w:val="28"/>
        </w:rPr>
        <w:t>дняя урожайность по данным ТОО «Топарские теплицы»</w:t>
      </w:r>
      <w:r w:rsidRPr="00AD6664">
        <w:rPr>
          <w:rFonts w:ascii="Times New Roman" w:hAnsi="Times New Roman" w:cs="Times New Roman"/>
          <w:sz w:val="28"/>
          <w:szCs w:val="28"/>
        </w:rPr>
        <w:t xml:space="preserve"> 55 кг/м</w:t>
      </w:r>
      <w:r w:rsidR="00F24C2D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 xml:space="preserve">. Содержание сухого вещества составило </w:t>
      </w:r>
      <w:r w:rsidR="00F24C2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5,2 %, витамин С</w:t>
      </w:r>
      <w:r w:rsidR="00F24C2D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24C2D">
        <w:rPr>
          <w:rFonts w:ascii="Times New Roman" w:hAnsi="Times New Roman" w:cs="Times New Roman"/>
          <w:sz w:val="28"/>
          <w:szCs w:val="28"/>
        </w:rPr>
        <w:t xml:space="preserve"> 16,2%, общего сахара - 2,6</w:t>
      </w:r>
      <w:r w:rsidRPr="00AD6664">
        <w:rPr>
          <w:rFonts w:ascii="Times New Roman" w:hAnsi="Times New Roman" w:cs="Times New Roman"/>
          <w:sz w:val="28"/>
          <w:szCs w:val="28"/>
        </w:rPr>
        <w:t xml:space="preserve">%, кислотность </w:t>
      </w:r>
      <w:r w:rsidR="00F24C2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0,30 %. Рекомендуется для выращивания в продленной культуре в стеклянных и пленочных теплицах.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C439D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C439D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Матиас</w:t>
      </w:r>
    </w:p>
    <w:p w:rsidR="00BF093D" w:rsidRPr="00AD6664" w:rsidRDefault="00BF093D" w:rsidP="00C439D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SemenisVegetablee Seeds</w:t>
      </w:r>
    </w:p>
    <w:p w:rsidR="00BF093D" w:rsidRPr="00AD6664" w:rsidRDefault="00BF093D" w:rsidP="00C439D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«Ринда»</w:t>
      </w:r>
    </w:p>
    <w:p w:rsidR="00BF093D" w:rsidRPr="00AD6664" w:rsidRDefault="00BF093D" w:rsidP="00C439D2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всем областям Республики Казахстан.</w:t>
      </w:r>
    </w:p>
    <w:p w:rsidR="00BF093D" w:rsidRPr="00AD6664" w:rsidRDefault="00BF093D" w:rsidP="00C439D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Раннеспел</w:t>
      </w:r>
      <w:r w:rsidR="007B3139">
        <w:rPr>
          <w:rFonts w:ascii="Times New Roman" w:hAnsi="Times New Roman" w:cs="Times New Roman"/>
          <w:sz w:val="28"/>
          <w:szCs w:val="28"/>
        </w:rPr>
        <w:t xml:space="preserve">ый гибрид защищенного грунта. </w:t>
      </w:r>
      <w:r w:rsidRPr="00AD6664">
        <w:rPr>
          <w:rFonts w:ascii="Times New Roman" w:hAnsi="Times New Roman" w:cs="Times New Roman"/>
          <w:sz w:val="28"/>
          <w:szCs w:val="28"/>
        </w:rPr>
        <w:t>Низкорослое растение с небольшой силой роста, умеренным покрытием листьев. Вес плода 250-280 грамм. Сре</w:t>
      </w:r>
      <w:r w:rsidR="007B3139">
        <w:rPr>
          <w:rFonts w:ascii="Times New Roman" w:hAnsi="Times New Roman" w:cs="Times New Roman"/>
          <w:sz w:val="28"/>
          <w:szCs w:val="28"/>
        </w:rPr>
        <w:t xml:space="preserve">дняя урожайность по данным ТОО «Топарские теплицы» </w:t>
      </w:r>
      <w:r w:rsidRPr="00AD6664">
        <w:rPr>
          <w:rFonts w:ascii="Times New Roman" w:hAnsi="Times New Roman" w:cs="Times New Roman"/>
          <w:sz w:val="28"/>
          <w:szCs w:val="28"/>
        </w:rPr>
        <w:t>- 20 кг/м</w:t>
      </w:r>
      <w:r w:rsidR="007B3139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 xml:space="preserve">. Плод слабо уплотненный, очень выровненный по форме и размеру, плотный, крупного размера, красивого вида, с характерным кисловато-сладким вкусом, но с посредственным вкусом. Содержание сухого вещества </w:t>
      </w:r>
      <w:r w:rsidR="00DF6A1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4,7 %, витамина С</w:t>
      </w:r>
      <w:r w:rsidR="00DF6A1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DF6A1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15,4 мг/100 гр, общего сахара </w:t>
      </w:r>
      <w:r w:rsidR="00DF6A1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2,3 %, кислотность </w:t>
      </w:r>
      <w:r w:rsidR="00DF6A1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0,3 %, сухое вещество сока</w:t>
      </w:r>
      <w:r w:rsidR="00DF6A1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DF6A1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4,4 %. Рекомендуется для потребления в свежем виде.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FF471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FF471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Мартез</w:t>
      </w:r>
    </w:p>
    <w:p w:rsidR="00BF093D" w:rsidRPr="00085746" w:rsidRDefault="00BF093D" w:rsidP="00FF471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</w:t>
      </w:r>
      <w:r w:rsidRPr="00085746">
        <w:rPr>
          <w:rFonts w:ascii="Times New Roman" w:hAnsi="Times New Roman" w:cs="Times New Roman"/>
          <w:b/>
          <w:sz w:val="28"/>
          <w:szCs w:val="28"/>
        </w:rPr>
        <w:t>:</w:t>
      </w:r>
      <w:r w:rsidRPr="00085746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085746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Ruiter</w:t>
      </w:r>
      <w:r w:rsidRPr="00085746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Seeds</w:t>
      </w:r>
      <w:r w:rsidRPr="00085746">
        <w:rPr>
          <w:rFonts w:ascii="Times New Roman" w:hAnsi="Times New Roman" w:cs="Times New Roman"/>
          <w:sz w:val="28"/>
          <w:szCs w:val="28"/>
        </w:rPr>
        <w:t xml:space="preserve">, </w:t>
      </w:r>
      <w:r w:rsidRPr="00AD6664">
        <w:rPr>
          <w:rFonts w:ascii="Times New Roman" w:hAnsi="Times New Roman" w:cs="Times New Roman"/>
          <w:sz w:val="28"/>
          <w:szCs w:val="28"/>
        </w:rPr>
        <w:t>Нидерланды</w:t>
      </w:r>
      <w:r w:rsidRPr="00085746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FF471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«Ринда»</w:t>
      </w:r>
    </w:p>
    <w:p w:rsidR="00BF093D" w:rsidRPr="00AD6664" w:rsidRDefault="00BF093D" w:rsidP="00FF4712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всем областям Республики Казахстан.</w:t>
      </w:r>
    </w:p>
    <w:p w:rsidR="00BF093D" w:rsidRPr="00AD6664" w:rsidRDefault="00BF093D" w:rsidP="00FF471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Среднеспелый. Растение генеративное, компактное, с короткими междоузлиями. Плод крупный, слаборебристый, 4-6 гнездный, ярко-красной окраски, бе</w:t>
      </w:r>
      <w:r w:rsidR="00FF4712">
        <w:rPr>
          <w:rFonts w:ascii="Times New Roman" w:hAnsi="Times New Roman" w:cs="Times New Roman"/>
          <w:sz w:val="28"/>
          <w:szCs w:val="28"/>
        </w:rPr>
        <w:t xml:space="preserve">з зеленого пятна у плодоножки. </w:t>
      </w:r>
      <w:r w:rsidRPr="00AD6664">
        <w:rPr>
          <w:rFonts w:ascii="Times New Roman" w:hAnsi="Times New Roman" w:cs="Times New Roman"/>
          <w:sz w:val="28"/>
          <w:szCs w:val="28"/>
        </w:rPr>
        <w:t>Масса одного плода составляет 250-300 грамм. Сре</w:t>
      </w:r>
      <w:r w:rsidR="00FF4712">
        <w:rPr>
          <w:rFonts w:ascii="Times New Roman" w:hAnsi="Times New Roman" w:cs="Times New Roman"/>
          <w:sz w:val="28"/>
          <w:szCs w:val="28"/>
        </w:rPr>
        <w:t>дняя урожайность по данным ТОО «Топарские теплицы»</w:t>
      </w:r>
      <w:r w:rsidRPr="00AD6664">
        <w:rPr>
          <w:rFonts w:ascii="Times New Roman" w:hAnsi="Times New Roman" w:cs="Times New Roman"/>
          <w:sz w:val="28"/>
          <w:szCs w:val="28"/>
        </w:rPr>
        <w:t>-25 кг/м</w:t>
      </w:r>
      <w:r w:rsidR="00FF4712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 xml:space="preserve"> .Содержание сухого вещества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5,0 %, витамина С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18,5 мг/100 гр, общего сахара </w:t>
      </w:r>
      <w:r w:rsidR="00217E75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2,8 %, кислотность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0,3 %, сухого вещества сока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4,6 %. Вкус сладковато кислый. Общая оценка -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4 балла. Назначение</w:t>
      </w:r>
      <w:r w:rsidR="00217E75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для потребления в свежем виде и переработки.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54738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54738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Адмиро</w:t>
      </w:r>
    </w:p>
    <w:p w:rsidR="00BF093D" w:rsidRPr="00AD6664" w:rsidRDefault="00BF093D" w:rsidP="00547384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68698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Cs/>
          <w:sz w:val="28"/>
          <w:szCs w:val="28"/>
        </w:rPr>
        <w:t>SemenisVegetablee Seeds, Голландия</w:t>
      </w:r>
    </w:p>
    <w:p w:rsidR="00BF093D" w:rsidRPr="00AD6664" w:rsidRDefault="00BF093D" w:rsidP="0054738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bCs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bCs/>
          <w:sz w:val="28"/>
          <w:szCs w:val="28"/>
        </w:rPr>
        <w:t xml:space="preserve"> ТОО «Ринда»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3D" w:rsidRPr="00AD6664" w:rsidRDefault="00BF093D" w:rsidP="00547384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всем областям Республики Казахстан.</w:t>
      </w:r>
    </w:p>
    <w:p w:rsidR="00BF093D" w:rsidRPr="00AD6664" w:rsidRDefault="00BF093D" w:rsidP="0054738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Томат продленного оборота. Среднерослое растение с высокой силой роста, открытого типа. Вес плода 140-150 грамм. Сре</w:t>
      </w:r>
      <w:r w:rsidR="005D2CCE">
        <w:rPr>
          <w:rFonts w:ascii="Times New Roman" w:hAnsi="Times New Roman" w:cs="Times New Roman"/>
          <w:sz w:val="28"/>
          <w:szCs w:val="28"/>
        </w:rPr>
        <w:t xml:space="preserve">дняя урожайность по данным ТОО «Топарские теплицы»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5D2CCE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50 кг/м</w:t>
      </w:r>
      <w:r w:rsidR="005D2CCE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>. Темно-красная окраска. Сильное, открытое расте</w:t>
      </w:r>
      <w:r w:rsidR="005D2CCE">
        <w:rPr>
          <w:rFonts w:ascii="Times New Roman" w:hAnsi="Times New Roman" w:cs="Times New Roman"/>
          <w:sz w:val="28"/>
          <w:szCs w:val="28"/>
        </w:rPr>
        <w:t xml:space="preserve">ние с короткими междоузлиями.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Содержание сухого вещества </w:t>
      </w:r>
      <w:r w:rsidR="005D2CC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4,3 %, витамина С</w:t>
      </w:r>
      <w:r w:rsidR="005D2CCE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5D2CCE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15,4 мг/100 гр, общего сахара </w:t>
      </w:r>
      <w:r w:rsidR="005D2CC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1,9 %, сухое вещество сока</w:t>
      </w:r>
      <w:r w:rsidR="005D2CCE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5D2CCE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3,9 %, кислотность </w:t>
      </w:r>
      <w:r w:rsidR="005D2CC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0,40 %. Плод крупный, сладковато-кислого вкуса, общая оценка </w:t>
      </w:r>
      <w:r w:rsidR="005D2CCE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 балла. Назначение</w:t>
      </w:r>
      <w:r w:rsidR="005D2CCE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для свежего потребления.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B665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B665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Умит</w:t>
      </w:r>
    </w:p>
    <w:p w:rsidR="00BF093D" w:rsidRPr="00B66565" w:rsidRDefault="00BF093D" w:rsidP="00B665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B66565">
        <w:rPr>
          <w:rFonts w:ascii="Times New Roman" w:hAnsi="Times New Roman" w:cs="Times New Roman"/>
          <w:sz w:val="28"/>
          <w:szCs w:val="28"/>
        </w:rPr>
        <w:t>Курганская Н. В., Брюзгина В. В., Нурбаева Э. А.</w:t>
      </w:r>
    </w:p>
    <w:p w:rsidR="00BF093D" w:rsidRPr="00AD6664" w:rsidRDefault="00BF093D" w:rsidP="00B665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B665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B6656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Жамбылской области.</w:t>
      </w:r>
    </w:p>
    <w:p w:rsidR="00BF093D" w:rsidRPr="00AD6664" w:rsidRDefault="00BF093D" w:rsidP="00B6656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Испытывался 2010-2012 год</w:t>
      </w:r>
      <w:r w:rsidR="00B66565">
        <w:rPr>
          <w:rFonts w:ascii="Times New Roman" w:hAnsi="Times New Roman" w:cs="Times New Roman"/>
          <w:sz w:val="28"/>
          <w:szCs w:val="28"/>
        </w:rPr>
        <w:t xml:space="preserve">ы на Свердловском сортоучастке (предгорная степная зона) </w:t>
      </w:r>
      <w:r w:rsidRPr="00AD6664">
        <w:rPr>
          <w:rFonts w:ascii="Times New Roman" w:hAnsi="Times New Roman" w:cs="Times New Roman"/>
          <w:sz w:val="28"/>
          <w:szCs w:val="28"/>
        </w:rPr>
        <w:t xml:space="preserve">в сравнении со стандартным сортом Сюрприз.  Средняя урожайность за годы испытания составила </w:t>
      </w:r>
      <w:r w:rsidR="00B66565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212 ц/га, что превышает стандарт на 19 ц/га. Сорт по Жамбылской области показал себя как среднепоздний. Вегетационный период составил </w:t>
      </w:r>
      <w:r w:rsidR="006B428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130 дней, товарность </w:t>
      </w:r>
      <w:r w:rsidR="006B4287">
        <w:rPr>
          <w:rFonts w:ascii="Times New Roman" w:hAnsi="Times New Roman" w:cs="Times New Roman"/>
          <w:sz w:val="28"/>
          <w:szCs w:val="28"/>
        </w:rPr>
        <w:t>- 91 %</w:t>
      </w:r>
      <w:r w:rsidRPr="00AD6664">
        <w:rPr>
          <w:rFonts w:ascii="Times New Roman" w:hAnsi="Times New Roman" w:cs="Times New Roman"/>
          <w:sz w:val="28"/>
          <w:szCs w:val="28"/>
        </w:rPr>
        <w:t>. Содержание сухого вещества по рефрактометру -</w:t>
      </w:r>
      <w:r w:rsidR="0080637D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5,8 %, общего сахара </w:t>
      </w:r>
      <w:r w:rsidR="0080637D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2,7%, кислотности</w:t>
      </w:r>
      <w:r w:rsidR="0080637D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80637D">
        <w:rPr>
          <w:rFonts w:ascii="Times New Roman" w:hAnsi="Times New Roman" w:cs="Times New Roman"/>
          <w:sz w:val="28"/>
          <w:szCs w:val="28"/>
        </w:rPr>
        <w:t xml:space="preserve"> 0,41</w:t>
      </w:r>
      <w:r w:rsidRPr="00AD6664">
        <w:rPr>
          <w:rFonts w:ascii="Times New Roman" w:hAnsi="Times New Roman" w:cs="Times New Roman"/>
          <w:sz w:val="28"/>
          <w:szCs w:val="28"/>
        </w:rPr>
        <w:t>%, витамин С</w:t>
      </w:r>
      <w:r w:rsidR="0080637D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80637D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19,0 мг/</w:t>
      </w:r>
      <w:r w:rsidR="002825D8">
        <w:rPr>
          <w:rFonts w:ascii="Times New Roman" w:hAnsi="Times New Roman" w:cs="Times New Roman"/>
          <w:sz w:val="28"/>
          <w:szCs w:val="28"/>
        </w:rPr>
        <w:t>100 гр.</w:t>
      </w:r>
      <w:r w:rsidRPr="00AD6664">
        <w:rPr>
          <w:rFonts w:ascii="Times New Roman" w:hAnsi="Times New Roman" w:cs="Times New Roman"/>
          <w:sz w:val="28"/>
          <w:szCs w:val="28"/>
        </w:rPr>
        <w:t xml:space="preserve"> Масса одного плода </w:t>
      </w:r>
      <w:r w:rsidR="00D01BF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111 грамм, дегустационная оценка </w:t>
      </w:r>
      <w:r w:rsidR="00D01BF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4,6 балла, на уровне стандарта. Общая оценка сорта </w:t>
      </w:r>
      <w:r w:rsidR="00A67B06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4,7 баллов, фитофторозом поражался до 3%, белянкой до 10 %. Назначение</w:t>
      </w:r>
      <w:r w:rsidR="00A67B06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для потребления в свежем виде.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F250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F250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Сорт: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Дәмді</w:t>
      </w:r>
    </w:p>
    <w:p w:rsidR="00BF093D" w:rsidRPr="00BB2281" w:rsidRDefault="00BF093D" w:rsidP="00F250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Авторы: </w:t>
      </w:r>
      <w:r w:rsidRPr="00BB2281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="00F250AB" w:rsidRPr="00BB2281">
        <w:rPr>
          <w:rFonts w:ascii="Times New Roman" w:hAnsi="Times New Roman" w:cs="Times New Roman"/>
          <w:sz w:val="28"/>
          <w:szCs w:val="28"/>
          <w:lang w:val="kk-KZ"/>
        </w:rPr>
        <w:t>анстасов С. К., Айтбаев Т. Е., М</w:t>
      </w:r>
      <w:r w:rsidRPr="00BB2281">
        <w:rPr>
          <w:rFonts w:ascii="Times New Roman" w:hAnsi="Times New Roman" w:cs="Times New Roman"/>
          <w:sz w:val="28"/>
          <w:szCs w:val="28"/>
          <w:lang w:val="kk-KZ"/>
        </w:rPr>
        <w:t>ирманова Э. М.</w:t>
      </w:r>
    </w:p>
    <w:p w:rsidR="00BF093D" w:rsidRPr="00AD6664" w:rsidRDefault="00BF093D" w:rsidP="00F250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  <w:r w:rsidR="00F250AB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F250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«Казахский научно-исследовательский институт картофелеводства  и овощеводства»</w:t>
      </w:r>
      <w:r w:rsidR="00F250AB">
        <w:rPr>
          <w:rFonts w:ascii="Times New Roman" w:hAnsi="Times New Roman" w:cs="Times New Roman"/>
          <w:sz w:val="28"/>
          <w:szCs w:val="28"/>
        </w:rPr>
        <w:t>.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3D" w:rsidRPr="00AD6664" w:rsidRDefault="00BF093D" w:rsidP="00F250A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всем областям Республики Казахстан.</w:t>
      </w:r>
    </w:p>
    <w:p w:rsidR="00BF093D" w:rsidRPr="00AD6664" w:rsidRDefault="00BF093D" w:rsidP="00F250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Сорт среднеспелый. Соцветие простое, компактное. Первое соцветие закладывается над 7-9 лист</w:t>
      </w:r>
      <w:r w:rsidR="00F250AB">
        <w:rPr>
          <w:rFonts w:ascii="Times New Roman" w:hAnsi="Times New Roman" w:cs="Times New Roman"/>
          <w:sz w:val="28"/>
          <w:szCs w:val="28"/>
        </w:rPr>
        <w:t xml:space="preserve">ом, последующие через 3 листа. </w:t>
      </w:r>
      <w:r w:rsidRPr="00AD6664">
        <w:rPr>
          <w:rFonts w:ascii="Times New Roman" w:hAnsi="Times New Roman" w:cs="Times New Roman"/>
          <w:sz w:val="28"/>
          <w:szCs w:val="28"/>
        </w:rPr>
        <w:t>Цветк</w:t>
      </w:r>
      <w:r w:rsidR="00F250AB">
        <w:rPr>
          <w:rFonts w:ascii="Times New Roman" w:hAnsi="Times New Roman" w:cs="Times New Roman"/>
          <w:sz w:val="28"/>
          <w:szCs w:val="28"/>
        </w:rPr>
        <w:t xml:space="preserve">ов в соцветии </w:t>
      </w:r>
      <w:r w:rsidRPr="00AD6664">
        <w:rPr>
          <w:rFonts w:ascii="Times New Roman" w:hAnsi="Times New Roman" w:cs="Times New Roman"/>
          <w:sz w:val="28"/>
          <w:szCs w:val="28"/>
        </w:rPr>
        <w:t xml:space="preserve">7-8, цветоножка с сочленением. Плод плоскоокруглый, гладкий. Основание плода со средним углублением. Окраска незрелого плода зеленая с темным пятном, зрелого – красная. Гнезд в плоде 4-5, расположение их </w:t>
      </w:r>
      <w:r w:rsidRPr="00AD6664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правильное. Масса товарного плода 50 грамм. Общая урожайность </w:t>
      </w:r>
      <w:r w:rsidR="00AE7B0F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10,8 кг/м</w:t>
      </w:r>
      <w:r w:rsidR="00AE7B0F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 xml:space="preserve">. Содержание сухого вещества при высушивании составило </w:t>
      </w:r>
      <w:r w:rsidR="00AE7B0F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7,0 %, общего сахара </w:t>
      </w:r>
      <w:r w:rsidR="00AE7B0F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3,6 %, кислотности </w:t>
      </w:r>
      <w:r w:rsidR="00AE7B0F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0,40 %, витамина С</w:t>
      </w:r>
      <w:r w:rsidR="00AE7B0F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AE7B0F">
        <w:rPr>
          <w:rFonts w:ascii="Times New Roman" w:hAnsi="Times New Roman" w:cs="Times New Roman"/>
          <w:sz w:val="28"/>
          <w:szCs w:val="28"/>
        </w:rPr>
        <w:t xml:space="preserve"> 22,0 мг/100 гр. Урожайность зрелых плодов </w:t>
      </w:r>
      <w:r w:rsidR="007A484B">
        <w:rPr>
          <w:rFonts w:ascii="Times New Roman" w:hAnsi="Times New Roman" w:cs="Times New Roman"/>
          <w:sz w:val="28"/>
          <w:szCs w:val="28"/>
        </w:rPr>
        <w:t>-</w:t>
      </w:r>
      <w:r w:rsidR="00AE7B0F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3,5 кг/м</w:t>
      </w:r>
      <w:r w:rsidR="007A484B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 xml:space="preserve">. Период плодоношения 70 дней, вегетационный период </w:t>
      </w:r>
      <w:r w:rsidR="00AE7B0F">
        <w:rPr>
          <w:rFonts w:ascii="Times New Roman" w:hAnsi="Times New Roman" w:cs="Times New Roman"/>
          <w:sz w:val="28"/>
          <w:szCs w:val="28"/>
        </w:rPr>
        <w:t xml:space="preserve">- 109 дней. Предназначен </w:t>
      </w:r>
      <w:r w:rsidRPr="00AD6664">
        <w:rPr>
          <w:rFonts w:ascii="Times New Roman" w:hAnsi="Times New Roman" w:cs="Times New Roman"/>
          <w:sz w:val="28"/>
          <w:szCs w:val="28"/>
        </w:rPr>
        <w:t xml:space="preserve">для </w:t>
      </w:r>
      <w:r w:rsidR="00AE7B0F" w:rsidRPr="00AD6664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="00AE7B0F">
        <w:rPr>
          <w:rFonts w:ascii="Times New Roman" w:hAnsi="Times New Roman" w:cs="Times New Roman"/>
          <w:sz w:val="28"/>
          <w:szCs w:val="28"/>
        </w:rPr>
        <w:t>в свежем виде</w:t>
      </w:r>
      <w:r w:rsidRPr="00AD6664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093D" w:rsidRPr="00AD6664" w:rsidRDefault="00BF093D" w:rsidP="007A48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Pr="00AD6664">
        <w:rPr>
          <w:rFonts w:ascii="Times New Roman" w:hAnsi="Times New Roman" w:cs="Times New Roman"/>
          <w:sz w:val="28"/>
          <w:szCs w:val="28"/>
        </w:rPr>
        <w:t>Томат</w:t>
      </w:r>
    </w:p>
    <w:p w:rsidR="00BF093D" w:rsidRPr="00AD6664" w:rsidRDefault="00BF093D" w:rsidP="007A48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  <w:lang w:val="kk-KZ"/>
        </w:rPr>
        <w:t>Сәнді</w:t>
      </w:r>
    </w:p>
    <w:p w:rsidR="00BF093D" w:rsidRPr="00BB2281" w:rsidRDefault="00BF093D" w:rsidP="007A48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Авторы: </w:t>
      </w:r>
      <w:r w:rsidRPr="00BB2281">
        <w:rPr>
          <w:rFonts w:ascii="Times New Roman" w:hAnsi="Times New Roman" w:cs="Times New Roman"/>
          <w:sz w:val="28"/>
          <w:szCs w:val="28"/>
          <w:lang w:val="kk-KZ"/>
        </w:rPr>
        <w:t>Джантасов С. К., Мирманова Э. М.</w:t>
      </w:r>
    </w:p>
    <w:p w:rsidR="00BF093D" w:rsidRPr="00AD6664" w:rsidRDefault="00BF093D" w:rsidP="007A48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7A48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AD6664">
        <w:rPr>
          <w:rFonts w:ascii="Times New Roman" w:hAnsi="Times New Roman" w:cs="Times New Roman"/>
          <w:sz w:val="28"/>
          <w:szCs w:val="28"/>
        </w:rPr>
        <w:t>: ТОО «Казахский научно-исследовательский институт картофелеводства и овощеводства»</w:t>
      </w:r>
    </w:p>
    <w:p w:rsidR="00BF093D" w:rsidRPr="00AD6664" w:rsidRDefault="00BF093D" w:rsidP="007A484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с 2013 года по всем областям Республики Казахстан. </w:t>
      </w:r>
    </w:p>
    <w:p w:rsidR="00BF093D" w:rsidRPr="00AD6664" w:rsidRDefault="00BF093D" w:rsidP="007A484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Среднеспелый сорт защищенного грунта. Соцветие простое и сложное. Первое соцветие закладывается над 7-9 листом, последующие чер</w:t>
      </w:r>
      <w:r w:rsidR="007A484B">
        <w:rPr>
          <w:rFonts w:ascii="Times New Roman" w:hAnsi="Times New Roman" w:cs="Times New Roman"/>
          <w:sz w:val="28"/>
          <w:szCs w:val="28"/>
        </w:rPr>
        <w:t xml:space="preserve">ез 3 листа. Цветков в соцветии </w:t>
      </w:r>
      <w:r w:rsidRPr="00AD6664">
        <w:rPr>
          <w:rFonts w:ascii="Times New Roman" w:hAnsi="Times New Roman" w:cs="Times New Roman"/>
          <w:sz w:val="28"/>
          <w:szCs w:val="28"/>
        </w:rPr>
        <w:t xml:space="preserve">7-8, цветоножка с сочленением. Плод овальный, слабо ребристый у основания. Основание плода со средним углублением. </w:t>
      </w:r>
      <w:r w:rsidR="007A484B">
        <w:rPr>
          <w:rFonts w:ascii="Times New Roman" w:hAnsi="Times New Roman" w:cs="Times New Roman"/>
          <w:sz w:val="28"/>
          <w:szCs w:val="28"/>
        </w:rPr>
        <w:t>Окраска незрелого плода зелено-белес</w:t>
      </w:r>
      <w:r w:rsidRPr="00AD6664">
        <w:rPr>
          <w:rFonts w:ascii="Times New Roman" w:hAnsi="Times New Roman" w:cs="Times New Roman"/>
          <w:sz w:val="28"/>
          <w:szCs w:val="28"/>
        </w:rPr>
        <w:t xml:space="preserve">овая с неясно выраженным пятном, зрелого – красная. Гнезд в плоде 3-4, расположение их правильное. Масса товарного плода 70 грамм. Средняя урожайность </w:t>
      </w:r>
      <w:r w:rsidR="007A484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12 кг/м</w:t>
      </w:r>
      <w:r w:rsidR="007A484B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>. Содержание сухого вещества при высушивании -</w:t>
      </w:r>
      <w:r w:rsidR="007A484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7,0 %, общего сахара </w:t>
      </w:r>
      <w:r w:rsidR="007A484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4,1 %, кислотности </w:t>
      </w:r>
      <w:r w:rsidR="007A484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0,40 %, витамина С</w:t>
      </w:r>
      <w:r w:rsidR="007A484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7A484B">
        <w:rPr>
          <w:rFonts w:ascii="Times New Roman" w:hAnsi="Times New Roman" w:cs="Times New Roman"/>
          <w:sz w:val="28"/>
          <w:szCs w:val="28"/>
        </w:rPr>
        <w:t xml:space="preserve"> 16,5 мг/гр. </w:t>
      </w:r>
      <w:r w:rsidRPr="00AD6664">
        <w:rPr>
          <w:rFonts w:ascii="Times New Roman" w:hAnsi="Times New Roman" w:cs="Times New Roman"/>
          <w:sz w:val="28"/>
          <w:szCs w:val="28"/>
        </w:rPr>
        <w:t>Назначение</w:t>
      </w:r>
      <w:r w:rsidR="007A484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потребление в свежем виде.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BB228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Томат </w:t>
      </w:r>
    </w:p>
    <w:p w:rsidR="00BF093D" w:rsidRPr="00AD6664" w:rsidRDefault="00BF093D" w:rsidP="00BB228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Золотая бусинка</w:t>
      </w:r>
    </w:p>
    <w:p w:rsidR="00BF093D" w:rsidRPr="00BB2281" w:rsidRDefault="00BF093D" w:rsidP="00BB228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BB2281">
        <w:rPr>
          <w:rFonts w:ascii="Times New Roman" w:hAnsi="Times New Roman" w:cs="Times New Roman"/>
          <w:sz w:val="28"/>
          <w:szCs w:val="28"/>
        </w:rPr>
        <w:t xml:space="preserve">Джантасов С. К., Айтбаев Т. Е., Мавлянова Р. Ф., </w:t>
      </w:r>
      <w:r w:rsidRPr="00BB2281">
        <w:rPr>
          <w:rFonts w:ascii="Times New Roman" w:hAnsi="Times New Roman" w:cs="Times New Roman"/>
          <w:sz w:val="28"/>
          <w:szCs w:val="28"/>
          <w:lang w:val="en-US"/>
        </w:rPr>
        <w:t>Chen</w:t>
      </w:r>
      <w:r w:rsidRPr="00BB2281">
        <w:rPr>
          <w:rFonts w:ascii="Times New Roman" w:hAnsi="Times New Roman" w:cs="Times New Roman"/>
          <w:sz w:val="28"/>
          <w:szCs w:val="28"/>
        </w:rPr>
        <w:t xml:space="preserve"> </w:t>
      </w:r>
      <w:r w:rsidRPr="00BB2281">
        <w:rPr>
          <w:rFonts w:ascii="Times New Roman" w:hAnsi="Times New Roman" w:cs="Times New Roman"/>
          <w:sz w:val="28"/>
          <w:szCs w:val="28"/>
          <w:lang w:val="en-US"/>
        </w:rPr>
        <w:t>Jen</w:t>
      </w:r>
      <w:r w:rsidRPr="00BB2281">
        <w:rPr>
          <w:rFonts w:ascii="Times New Roman" w:hAnsi="Times New Roman" w:cs="Times New Roman"/>
          <w:sz w:val="28"/>
          <w:szCs w:val="28"/>
        </w:rPr>
        <w:t>-</w:t>
      </w:r>
      <w:r w:rsidRPr="00BB2281">
        <w:rPr>
          <w:rFonts w:ascii="Times New Roman" w:hAnsi="Times New Roman" w:cs="Times New Roman"/>
          <w:sz w:val="28"/>
          <w:szCs w:val="28"/>
          <w:lang w:val="en-US"/>
        </w:rPr>
        <w:t>tze</w:t>
      </w:r>
      <w:r w:rsidRPr="00BB2281">
        <w:rPr>
          <w:rFonts w:ascii="Times New Roman" w:hAnsi="Times New Roman" w:cs="Times New Roman"/>
          <w:sz w:val="28"/>
          <w:szCs w:val="28"/>
        </w:rPr>
        <w:t xml:space="preserve">,  </w:t>
      </w:r>
      <w:r w:rsidRPr="00BB2281">
        <w:rPr>
          <w:rFonts w:ascii="Times New Roman" w:hAnsi="Times New Roman" w:cs="Times New Roman"/>
          <w:sz w:val="28"/>
          <w:szCs w:val="28"/>
          <w:lang w:val="en-US"/>
        </w:rPr>
        <w:t>Hanson</w:t>
      </w:r>
      <w:r w:rsidRPr="00BB2281">
        <w:rPr>
          <w:rFonts w:ascii="Times New Roman" w:hAnsi="Times New Roman" w:cs="Times New Roman"/>
          <w:sz w:val="28"/>
          <w:szCs w:val="28"/>
        </w:rPr>
        <w:t xml:space="preserve"> </w:t>
      </w:r>
      <w:r w:rsidRPr="00BB2281">
        <w:rPr>
          <w:rFonts w:ascii="Times New Roman" w:hAnsi="Times New Roman" w:cs="Times New Roman"/>
          <w:sz w:val="28"/>
          <w:szCs w:val="28"/>
          <w:lang w:val="en-US"/>
        </w:rPr>
        <w:t>Peter</w:t>
      </w:r>
    </w:p>
    <w:p w:rsidR="00BF093D" w:rsidRPr="00AD6664" w:rsidRDefault="00BF093D" w:rsidP="00BB228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BB228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BB228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Допущен с 2013 года по всем областям Республики Казахстан.</w:t>
      </w:r>
      <w:r w:rsidR="00BB228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Сорт среднеспелый, вегетационный период 109 дней. Лист обыкновенный, зеленый, со средними и мелкими долями, среднего размера. Поверхность листа среднегофрированная, среднерассеченная. Урожайность 6,6 кг/м</w:t>
      </w:r>
      <w:r w:rsidR="00BB2281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 xml:space="preserve">. Масса товарного плода </w:t>
      </w:r>
      <w:r w:rsidR="00BB228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15,3 грамм. Содержание сухого вещества </w:t>
      </w:r>
      <w:r w:rsidR="00BB228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8,0 %, общего сахара </w:t>
      </w:r>
      <w:r w:rsidR="00BB228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4,3 %, витамина С</w:t>
      </w:r>
      <w:r w:rsidR="00BB228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BB2281">
        <w:rPr>
          <w:rFonts w:ascii="Times New Roman" w:hAnsi="Times New Roman" w:cs="Times New Roman"/>
          <w:sz w:val="28"/>
          <w:szCs w:val="28"/>
        </w:rPr>
        <w:t xml:space="preserve"> 24,2 мг/гр. </w:t>
      </w:r>
      <w:r w:rsidRPr="00AD6664">
        <w:rPr>
          <w:rFonts w:ascii="Times New Roman" w:hAnsi="Times New Roman" w:cs="Times New Roman"/>
          <w:sz w:val="28"/>
          <w:szCs w:val="28"/>
        </w:rPr>
        <w:t>Урожайность зрелых плодов за первый месяц сборов - 1,8 кг/м</w:t>
      </w:r>
      <w:r w:rsidR="00BB2281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>. Период плодо</w:t>
      </w:r>
      <w:r w:rsidR="00BB2281">
        <w:rPr>
          <w:rFonts w:ascii="Times New Roman" w:hAnsi="Times New Roman" w:cs="Times New Roman"/>
          <w:sz w:val="28"/>
          <w:szCs w:val="28"/>
        </w:rPr>
        <w:t xml:space="preserve">ношения 70 дней. Вегетационный </w:t>
      </w:r>
      <w:r w:rsidRPr="00AD6664">
        <w:rPr>
          <w:rFonts w:ascii="Times New Roman" w:hAnsi="Times New Roman" w:cs="Times New Roman"/>
          <w:sz w:val="28"/>
          <w:szCs w:val="28"/>
        </w:rPr>
        <w:t>период</w:t>
      </w:r>
      <w:r w:rsidR="00BB228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BB228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109 дней. </w:t>
      </w:r>
      <w:r w:rsidR="00BB2281">
        <w:rPr>
          <w:rFonts w:ascii="Times New Roman" w:hAnsi="Times New Roman" w:cs="Times New Roman"/>
          <w:sz w:val="28"/>
          <w:szCs w:val="28"/>
        </w:rPr>
        <w:t xml:space="preserve">Назначение сорта - </w:t>
      </w:r>
      <w:r w:rsidRPr="00AD6664">
        <w:rPr>
          <w:rFonts w:ascii="Times New Roman" w:hAnsi="Times New Roman" w:cs="Times New Roman"/>
          <w:sz w:val="28"/>
          <w:szCs w:val="28"/>
        </w:rPr>
        <w:t>употребление в свежем виде.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07514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Томат</w:t>
      </w:r>
    </w:p>
    <w:p w:rsidR="00BF093D" w:rsidRPr="00AD6664" w:rsidRDefault="00BF093D" w:rsidP="0007514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Солнечная жемчужина</w:t>
      </w:r>
    </w:p>
    <w:p w:rsidR="00BF093D" w:rsidRPr="00075140" w:rsidRDefault="00BF093D" w:rsidP="0007514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Авторы: </w:t>
      </w:r>
      <w:r w:rsidRPr="00075140">
        <w:rPr>
          <w:rFonts w:ascii="Times New Roman" w:hAnsi="Times New Roman" w:cs="Times New Roman"/>
          <w:sz w:val="28"/>
          <w:szCs w:val="28"/>
        </w:rPr>
        <w:t xml:space="preserve">Джантасов С. К., Айтбаев Т. Е., Мавлянова Р.Ф., </w:t>
      </w:r>
      <w:r w:rsidRPr="00075140">
        <w:rPr>
          <w:rFonts w:ascii="Times New Roman" w:hAnsi="Times New Roman" w:cs="Times New Roman"/>
          <w:sz w:val="28"/>
          <w:szCs w:val="28"/>
          <w:lang w:val="en-US"/>
        </w:rPr>
        <w:t>Chen</w:t>
      </w:r>
      <w:r w:rsidRP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075140">
        <w:rPr>
          <w:rFonts w:ascii="Times New Roman" w:hAnsi="Times New Roman" w:cs="Times New Roman"/>
          <w:sz w:val="28"/>
          <w:szCs w:val="28"/>
          <w:lang w:val="en-US"/>
        </w:rPr>
        <w:t>Jen</w:t>
      </w:r>
      <w:r w:rsidRPr="00075140">
        <w:rPr>
          <w:rFonts w:ascii="Times New Roman" w:hAnsi="Times New Roman" w:cs="Times New Roman"/>
          <w:sz w:val="28"/>
          <w:szCs w:val="28"/>
        </w:rPr>
        <w:t>-</w:t>
      </w:r>
      <w:r w:rsidRPr="00075140">
        <w:rPr>
          <w:rFonts w:ascii="Times New Roman" w:hAnsi="Times New Roman" w:cs="Times New Roman"/>
          <w:sz w:val="28"/>
          <w:szCs w:val="28"/>
          <w:lang w:val="en-US"/>
        </w:rPr>
        <w:t>tze</w:t>
      </w:r>
      <w:r w:rsidRPr="00075140">
        <w:rPr>
          <w:rFonts w:ascii="Times New Roman" w:hAnsi="Times New Roman" w:cs="Times New Roman"/>
          <w:sz w:val="28"/>
          <w:szCs w:val="28"/>
        </w:rPr>
        <w:t xml:space="preserve">,  </w:t>
      </w:r>
      <w:r w:rsidRPr="00075140">
        <w:rPr>
          <w:rFonts w:ascii="Times New Roman" w:hAnsi="Times New Roman" w:cs="Times New Roman"/>
          <w:sz w:val="28"/>
          <w:szCs w:val="28"/>
          <w:lang w:val="en-US"/>
        </w:rPr>
        <w:t>Hanson</w:t>
      </w:r>
      <w:r w:rsidRP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075140">
        <w:rPr>
          <w:rFonts w:ascii="Times New Roman" w:hAnsi="Times New Roman" w:cs="Times New Roman"/>
          <w:sz w:val="28"/>
          <w:szCs w:val="28"/>
          <w:lang w:val="en-US"/>
        </w:rPr>
        <w:t>Peter</w:t>
      </w:r>
    </w:p>
    <w:p w:rsidR="00BF093D" w:rsidRPr="00AD6664" w:rsidRDefault="00BF093D" w:rsidP="0007514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ТОО «Казахский научно-исследовательский институт картофелеводства и овощеводства»</w:t>
      </w:r>
    </w:p>
    <w:p w:rsidR="00BF093D" w:rsidRPr="00AD6664" w:rsidRDefault="00BF093D" w:rsidP="0007514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07514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Допущен с 2013 годам по всем областям Республики Казахстан.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Сорт среднеспелый, </w:t>
      </w:r>
      <w:r w:rsidR="00075140">
        <w:rPr>
          <w:rFonts w:ascii="Times New Roman" w:hAnsi="Times New Roman" w:cs="Times New Roman"/>
          <w:sz w:val="28"/>
          <w:szCs w:val="28"/>
        </w:rPr>
        <w:t xml:space="preserve">вегетационный период 116 дней. </w:t>
      </w:r>
      <w:r w:rsidRPr="00AD6664">
        <w:rPr>
          <w:rFonts w:ascii="Times New Roman" w:hAnsi="Times New Roman" w:cs="Times New Roman"/>
          <w:sz w:val="28"/>
          <w:szCs w:val="28"/>
        </w:rPr>
        <w:t>Соцветие простое, рыхлое. Первое соцветие закладывается над 7-9 листом, последующие через 3 листа. Цвет</w:t>
      </w:r>
      <w:r w:rsidR="00075140">
        <w:rPr>
          <w:rFonts w:ascii="Times New Roman" w:hAnsi="Times New Roman" w:cs="Times New Roman"/>
          <w:sz w:val="28"/>
          <w:szCs w:val="28"/>
        </w:rPr>
        <w:t xml:space="preserve">ков в соцветии </w:t>
      </w:r>
      <w:r w:rsidRPr="00AD6664">
        <w:rPr>
          <w:rFonts w:ascii="Times New Roman" w:hAnsi="Times New Roman" w:cs="Times New Roman"/>
          <w:sz w:val="28"/>
          <w:szCs w:val="28"/>
        </w:rPr>
        <w:t>9-11, цветоножка с сочленением. Плод плоскоокруглый, гладкий. Основание плода со слабым углублением. Окраска незрелого плода зеленая с темными полосами, зрелого – оранжевая. Гнезд в плоде 2, расположение их правильное. Масса товарного плода 8,0 грамм. Урожайность 7,2 кг/м</w:t>
      </w:r>
      <w:r w:rsidR="00075140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>. Рекомендуется для весенних и зимних теплиц, в весенне-летнем обороте. Содержание сухого вещества 5,9 %, общего сахара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3,4 %, витамина С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19,8 мг/гр, сухое вещество по рефрактометру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5,1 %. Назначение сорта</w:t>
      </w:r>
      <w:r w:rsidR="0007514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 употребление в с</w:t>
      </w:r>
      <w:r w:rsidR="00075140">
        <w:rPr>
          <w:rFonts w:ascii="Times New Roman" w:hAnsi="Times New Roman" w:cs="Times New Roman"/>
          <w:sz w:val="28"/>
          <w:szCs w:val="28"/>
        </w:rPr>
        <w:t xml:space="preserve">вежем виде.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FB16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Лук репчатый</w:t>
      </w:r>
    </w:p>
    <w:p w:rsidR="00BF093D" w:rsidRPr="00AD6664" w:rsidRDefault="00BF093D" w:rsidP="00FB16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 Шенгильдинский. </w:t>
      </w:r>
    </w:p>
    <w:p w:rsidR="00BF093D" w:rsidRPr="00AD6664" w:rsidRDefault="00BF093D" w:rsidP="00FB16A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AD6664">
        <w:rPr>
          <w:rFonts w:ascii="Times New Roman" w:hAnsi="Times New Roman" w:cs="Times New Roman"/>
          <w:sz w:val="28"/>
          <w:szCs w:val="28"/>
        </w:rPr>
        <w:t>Алпысбаева В. О., Водянова О. С., Ибрагимова Г. М.</w:t>
      </w:r>
    </w:p>
    <w:p w:rsidR="00BF093D" w:rsidRPr="00AD6664" w:rsidRDefault="00BF093D" w:rsidP="00FB16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  <w:r w:rsidR="00FB16AB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FB16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«Казахский научно-исследовательский институт картофелеводства и овощеводства»</w:t>
      </w:r>
      <w:r w:rsidR="00FB16AB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FB16A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</w:t>
      </w:r>
      <w:r w:rsidR="00FB16AB">
        <w:rPr>
          <w:rFonts w:ascii="Times New Roman" w:hAnsi="Times New Roman" w:cs="Times New Roman"/>
          <w:b/>
          <w:sz w:val="28"/>
          <w:szCs w:val="28"/>
        </w:rPr>
        <w:t xml:space="preserve">ущен с 2013 года по Жамбылской </w:t>
      </w:r>
      <w:r w:rsidRPr="00AD6664">
        <w:rPr>
          <w:rFonts w:ascii="Times New Roman" w:hAnsi="Times New Roman" w:cs="Times New Roman"/>
          <w:b/>
          <w:sz w:val="28"/>
          <w:szCs w:val="28"/>
        </w:rPr>
        <w:t>и Алматинской областям.</w:t>
      </w:r>
    </w:p>
    <w:p w:rsidR="00ED13B9" w:rsidRPr="00AD6664" w:rsidRDefault="00BF093D" w:rsidP="00FB16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По Жамбылской области испытывался с 2010 по 2012 год на Свердловском сортоучастке</w:t>
      </w:r>
      <w:r w:rsidR="00FB16AB">
        <w:rPr>
          <w:rFonts w:ascii="Times New Roman" w:hAnsi="Times New Roman" w:cs="Times New Roman"/>
          <w:sz w:val="28"/>
          <w:szCs w:val="28"/>
        </w:rPr>
        <w:t xml:space="preserve"> (предгорно-степная зона</w:t>
      </w:r>
      <w:r w:rsidR="00ED13B9" w:rsidRPr="00AD6664">
        <w:rPr>
          <w:rFonts w:ascii="Times New Roman" w:hAnsi="Times New Roman" w:cs="Times New Roman"/>
          <w:sz w:val="28"/>
          <w:szCs w:val="28"/>
        </w:rPr>
        <w:t>)</w:t>
      </w:r>
      <w:r w:rsidRPr="00AD6664">
        <w:rPr>
          <w:rFonts w:ascii="Times New Roman" w:hAnsi="Times New Roman" w:cs="Times New Roman"/>
          <w:sz w:val="28"/>
          <w:szCs w:val="28"/>
        </w:rPr>
        <w:t xml:space="preserve"> в сравнении со стандартным сортом Арай. Среднепоздний сорт полуострого вкуса. Луковицы крупные, плотные, округло-плоской формы. Окраска сухих чешуй</w:t>
      </w:r>
      <w:r w:rsidR="00FB16AB">
        <w:rPr>
          <w:rFonts w:ascii="Times New Roman" w:hAnsi="Times New Roman" w:cs="Times New Roman"/>
          <w:sz w:val="28"/>
          <w:szCs w:val="28"/>
        </w:rPr>
        <w:t xml:space="preserve"> – золотисто-</w:t>
      </w:r>
      <w:r w:rsidRPr="00AD6664">
        <w:rPr>
          <w:rFonts w:ascii="Times New Roman" w:hAnsi="Times New Roman" w:cs="Times New Roman"/>
          <w:sz w:val="28"/>
          <w:szCs w:val="28"/>
        </w:rPr>
        <w:t xml:space="preserve">коричневая. Окраска листьев темно-зеленая, восковой налет средней интенсивности. Средняя урожайность за годы испытания составила </w:t>
      </w:r>
      <w:r w:rsidR="00FB16A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298 ц/га, у стандарта </w:t>
      </w:r>
      <w:r w:rsidR="00FB16A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194 ц/га, превышение  на 104 ц/га (53,6 %). Товарность</w:t>
      </w:r>
      <w:r w:rsidR="00FB16AB">
        <w:rPr>
          <w:rFonts w:ascii="Times New Roman" w:hAnsi="Times New Roman" w:cs="Times New Roman"/>
          <w:sz w:val="28"/>
          <w:szCs w:val="28"/>
        </w:rPr>
        <w:t xml:space="preserve"> -</w:t>
      </w:r>
      <w:r w:rsidRPr="00AD6664">
        <w:rPr>
          <w:rFonts w:ascii="Times New Roman" w:hAnsi="Times New Roman" w:cs="Times New Roman"/>
          <w:sz w:val="28"/>
          <w:szCs w:val="28"/>
        </w:rPr>
        <w:t xml:space="preserve"> 92 %, на уровне стандарта. Масса одной луковицы 77 грамм, у стандарта 54 грамма, превышение </w:t>
      </w:r>
      <w:r w:rsidR="00FB16AB">
        <w:rPr>
          <w:rFonts w:ascii="Times New Roman" w:hAnsi="Times New Roman" w:cs="Times New Roman"/>
          <w:sz w:val="28"/>
          <w:szCs w:val="28"/>
        </w:rPr>
        <w:t xml:space="preserve">на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23 грамма. Вегетационный период </w:t>
      </w:r>
      <w:r w:rsidR="00FB16A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132 дня. За время испытания мучнистой росой поражался до 10%, трипсом и периноспорозом поражения не было замечено. Содержание сухого вещества</w:t>
      </w:r>
      <w:r w:rsidR="00FB16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B16AB">
        <w:rPr>
          <w:rFonts w:ascii="Times New Roman" w:hAnsi="Times New Roman" w:cs="Times New Roman"/>
          <w:sz w:val="28"/>
          <w:szCs w:val="28"/>
        </w:rPr>
        <w:t xml:space="preserve"> 11</w:t>
      </w:r>
      <w:r w:rsidRPr="00AD6664">
        <w:rPr>
          <w:rFonts w:ascii="Times New Roman" w:hAnsi="Times New Roman" w:cs="Times New Roman"/>
          <w:sz w:val="28"/>
          <w:szCs w:val="28"/>
        </w:rPr>
        <w:t>%, витамин С</w:t>
      </w:r>
      <w:r w:rsidR="00FB16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FB16A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7,0 мг/100 г</w:t>
      </w:r>
      <w:r w:rsidR="00FB16AB">
        <w:rPr>
          <w:rFonts w:ascii="Times New Roman" w:hAnsi="Times New Roman" w:cs="Times New Roman"/>
          <w:sz w:val="28"/>
          <w:szCs w:val="28"/>
        </w:rPr>
        <w:t xml:space="preserve">рамм, содержание сахара 7,5 %. </w:t>
      </w:r>
      <w:r w:rsidRPr="00AD6664">
        <w:rPr>
          <w:rFonts w:ascii="Times New Roman" w:hAnsi="Times New Roman" w:cs="Times New Roman"/>
          <w:sz w:val="28"/>
          <w:szCs w:val="28"/>
        </w:rPr>
        <w:t xml:space="preserve">Вызреваемость лука до уборки </w:t>
      </w:r>
      <w:r w:rsidR="00FB16A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83 %, у стандарта </w:t>
      </w:r>
      <w:r w:rsidR="00FB16AB">
        <w:rPr>
          <w:rFonts w:ascii="Times New Roman" w:hAnsi="Times New Roman" w:cs="Times New Roman"/>
          <w:sz w:val="28"/>
          <w:szCs w:val="28"/>
        </w:rPr>
        <w:t>- 79 %, после дозаривания - 93</w:t>
      </w:r>
      <w:r w:rsidRPr="00AD6664">
        <w:rPr>
          <w:rFonts w:ascii="Times New Roman" w:hAnsi="Times New Roman" w:cs="Times New Roman"/>
          <w:sz w:val="28"/>
          <w:szCs w:val="28"/>
        </w:rPr>
        <w:t xml:space="preserve">%, у стандарта </w:t>
      </w:r>
      <w:r w:rsidR="00FB16A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91 %. 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По Алматинской области испытывался на территории заявителя в сравнен</w:t>
      </w:r>
      <w:r w:rsidR="00C34B77">
        <w:rPr>
          <w:rFonts w:ascii="Times New Roman" w:hAnsi="Times New Roman" w:cs="Times New Roman"/>
          <w:sz w:val="28"/>
          <w:szCs w:val="28"/>
        </w:rPr>
        <w:t xml:space="preserve">ии со стандартным сортом Арай.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Среднепоздний сорт полуострого вкуса. </w:t>
      </w:r>
      <w:r w:rsidR="00C34B77">
        <w:rPr>
          <w:rFonts w:ascii="Times New Roman" w:hAnsi="Times New Roman" w:cs="Times New Roman"/>
          <w:sz w:val="28"/>
          <w:szCs w:val="28"/>
        </w:rPr>
        <w:t xml:space="preserve">Средняя урожайность составила - </w:t>
      </w:r>
      <w:r w:rsidRPr="00AD6664">
        <w:rPr>
          <w:rFonts w:ascii="Times New Roman" w:hAnsi="Times New Roman" w:cs="Times New Roman"/>
          <w:sz w:val="28"/>
          <w:szCs w:val="28"/>
        </w:rPr>
        <w:t xml:space="preserve">564 ц/га, у стандарта </w:t>
      </w:r>
      <w:r w:rsidR="00C34B7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460 ц/га, превышение</w:t>
      </w:r>
      <w:r w:rsidR="00C34B77">
        <w:rPr>
          <w:rFonts w:ascii="Times New Roman" w:hAnsi="Times New Roman" w:cs="Times New Roman"/>
          <w:sz w:val="28"/>
          <w:szCs w:val="28"/>
        </w:rPr>
        <w:t xml:space="preserve"> на 104 ц/га или на 22,6</w:t>
      </w:r>
      <w:r w:rsidRPr="00AD6664">
        <w:rPr>
          <w:rFonts w:ascii="Times New Roman" w:hAnsi="Times New Roman" w:cs="Times New Roman"/>
          <w:sz w:val="28"/>
          <w:szCs w:val="28"/>
        </w:rPr>
        <w:t xml:space="preserve">%. Товарность </w:t>
      </w:r>
      <w:r w:rsidR="00C34B7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92,6 %, у стандарта </w:t>
      </w:r>
      <w:r w:rsidR="00C34B7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94,8 %.</w:t>
      </w:r>
      <w:r w:rsidR="00C34B7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Средняя масса луковицы </w:t>
      </w:r>
      <w:r w:rsidR="00C34B7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168 грамм, у стандарта </w:t>
      </w:r>
      <w:r w:rsidR="00C34B7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158 грамм. </w:t>
      </w:r>
      <w:r w:rsidRPr="00AD6664">
        <w:rPr>
          <w:rFonts w:ascii="Times New Roman" w:hAnsi="Times New Roman" w:cs="Times New Roman"/>
          <w:sz w:val="28"/>
          <w:szCs w:val="28"/>
        </w:rPr>
        <w:lastRenderedPageBreak/>
        <w:t xml:space="preserve">Вегетационный период </w:t>
      </w:r>
      <w:r w:rsidR="00C34B7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130 дней, что короче вегетации </w:t>
      </w:r>
      <w:r w:rsidR="00C34B77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AD6664">
        <w:rPr>
          <w:rFonts w:ascii="Times New Roman" w:hAnsi="Times New Roman" w:cs="Times New Roman"/>
          <w:sz w:val="28"/>
          <w:szCs w:val="28"/>
        </w:rPr>
        <w:t xml:space="preserve">на 2 дня. До 0,17 % поражался шейковой гнилью, и до 0,5 % луковой мухой. 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6F7CC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Лук репчатый</w:t>
      </w:r>
    </w:p>
    <w:p w:rsidR="00BF093D" w:rsidRPr="00AD6664" w:rsidRDefault="00BF093D" w:rsidP="006F7CC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Акниет. </w:t>
      </w:r>
    </w:p>
    <w:p w:rsidR="00BF093D" w:rsidRPr="00D348B1" w:rsidRDefault="00BF093D" w:rsidP="006F7CC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Pr="00D348B1">
        <w:rPr>
          <w:rFonts w:ascii="Times New Roman" w:hAnsi="Times New Roman" w:cs="Times New Roman"/>
          <w:sz w:val="28"/>
          <w:szCs w:val="28"/>
        </w:rPr>
        <w:t>Алпысбаева В. О., Ибрагимова Г. М., Водянова О. С., Айтбаев Т. Е.</w:t>
      </w:r>
    </w:p>
    <w:p w:rsidR="00BF093D" w:rsidRPr="00AD6664" w:rsidRDefault="00BF093D" w:rsidP="006F7CC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  <w:r w:rsidR="00D348B1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6F7CC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  <w:r w:rsidR="00D348B1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6F7CC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с 2013 года по Алматинской области. </w:t>
      </w:r>
    </w:p>
    <w:p w:rsidR="00BF093D" w:rsidRPr="00AD6664" w:rsidRDefault="00BF093D" w:rsidP="006F7CC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Испыт</w:t>
      </w:r>
      <w:r w:rsidR="00D348B1">
        <w:rPr>
          <w:rFonts w:ascii="Times New Roman" w:hAnsi="Times New Roman" w:cs="Times New Roman"/>
          <w:sz w:val="28"/>
          <w:szCs w:val="28"/>
        </w:rPr>
        <w:t xml:space="preserve">ывался на территории заявителя </w:t>
      </w:r>
      <w:r w:rsidRPr="00AD6664">
        <w:rPr>
          <w:rFonts w:ascii="Times New Roman" w:hAnsi="Times New Roman" w:cs="Times New Roman"/>
          <w:sz w:val="28"/>
          <w:szCs w:val="28"/>
        </w:rPr>
        <w:t>в сравнении со стандартным сортом Мереке. Среднеранний сорт полуострого вку</w:t>
      </w:r>
      <w:r w:rsidR="00D348B1">
        <w:rPr>
          <w:rFonts w:ascii="Times New Roman" w:hAnsi="Times New Roman" w:cs="Times New Roman"/>
          <w:sz w:val="28"/>
          <w:szCs w:val="28"/>
        </w:rPr>
        <w:t xml:space="preserve">са, универсального назначения. </w:t>
      </w:r>
      <w:r w:rsidRPr="00AD6664">
        <w:rPr>
          <w:rFonts w:ascii="Times New Roman" w:hAnsi="Times New Roman" w:cs="Times New Roman"/>
          <w:sz w:val="28"/>
          <w:szCs w:val="28"/>
        </w:rPr>
        <w:t xml:space="preserve">Луковицы плотные, чешуи плотно прилегающие, </w:t>
      </w:r>
      <w:r w:rsidR="00D348B1">
        <w:rPr>
          <w:rFonts w:ascii="Times New Roman" w:hAnsi="Times New Roman" w:cs="Times New Roman"/>
          <w:sz w:val="28"/>
          <w:szCs w:val="28"/>
        </w:rPr>
        <w:t xml:space="preserve">окраска наружных чешуй белая. </w:t>
      </w:r>
      <w:r w:rsidRPr="00AD6664">
        <w:rPr>
          <w:rFonts w:ascii="Times New Roman" w:hAnsi="Times New Roman" w:cs="Times New Roman"/>
          <w:sz w:val="28"/>
          <w:szCs w:val="28"/>
        </w:rPr>
        <w:t xml:space="preserve">Урожайность </w:t>
      </w:r>
      <w:r w:rsidR="00D348B1">
        <w:rPr>
          <w:rFonts w:ascii="Times New Roman" w:hAnsi="Times New Roman" w:cs="Times New Roman"/>
          <w:sz w:val="28"/>
          <w:szCs w:val="28"/>
        </w:rPr>
        <w:t xml:space="preserve">в 2012 </w:t>
      </w:r>
      <w:r w:rsidRPr="00AD6664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="00D348B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483 ц/га, у стандарта </w:t>
      </w:r>
      <w:r w:rsidR="00D348B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444,0 ц/га. Масса товарной луковицы составила </w:t>
      </w:r>
      <w:r w:rsidR="00D348B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155 грамм, у стандарта </w:t>
      </w:r>
      <w:r w:rsidR="00D348B1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154 грамма. Содержание сухого вещества -</w:t>
      </w:r>
      <w:r w:rsidR="00D348B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12,9 %, общего сахара 9,2 %, витамин С</w:t>
      </w:r>
      <w:r w:rsidR="00D348B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D348B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3,6 мг/гр, белка</w:t>
      </w:r>
      <w:r w:rsidR="00D348B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D348B1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0,9</w:t>
      </w:r>
      <w:r w:rsidR="00D348B1">
        <w:rPr>
          <w:rFonts w:ascii="Times New Roman" w:hAnsi="Times New Roman" w:cs="Times New Roman"/>
          <w:sz w:val="28"/>
          <w:szCs w:val="28"/>
        </w:rPr>
        <w:t xml:space="preserve">9 %. Поражался шейковой гнилью </w:t>
      </w:r>
      <w:r w:rsidRPr="00AD6664">
        <w:rPr>
          <w:rFonts w:ascii="Times New Roman" w:hAnsi="Times New Roman" w:cs="Times New Roman"/>
          <w:sz w:val="28"/>
          <w:szCs w:val="28"/>
        </w:rPr>
        <w:t xml:space="preserve">до 0,27, а луковой мухой до 0,08 %. Вегетационный период 111 дней, у стандарта 120 дней.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7675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Морковь столовая</w:t>
      </w:r>
    </w:p>
    <w:p w:rsidR="00BF093D" w:rsidRPr="00AD6664" w:rsidRDefault="00BF093D" w:rsidP="007675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Дербес. </w:t>
      </w:r>
    </w:p>
    <w:p w:rsidR="007675DB" w:rsidRDefault="00BF093D" w:rsidP="007675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7675DB">
        <w:rPr>
          <w:rFonts w:ascii="Times New Roman" w:hAnsi="Times New Roman" w:cs="Times New Roman"/>
          <w:sz w:val="28"/>
          <w:szCs w:val="28"/>
        </w:rPr>
        <w:t xml:space="preserve">Амиров Б.М., Амирова Ж.С., Манабаева У.А., </w:t>
      </w:r>
    </w:p>
    <w:p w:rsidR="00BF093D" w:rsidRPr="00AD6664" w:rsidRDefault="007675DB" w:rsidP="007675D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Жасыбаева К.</w:t>
      </w:r>
      <w:r w:rsidR="00BF093D" w:rsidRPr="00AD6664">
        <w:rPr>
          <w:rFonts w:ascii="Times New Roman" w:hAnsi="Times New Roman" w:cs="Times New Roman"/>
          <w:sz w:val="28"/>
          <w:szCs w:val="28"/>
        </w:rPr>
        <w:t>Р.</w:t>
      </w:r>
    </w:p>
    <w:p w:rsidR="00BF093D" w:rsidRPr="00AD6664" w:rsidRDefault="00BF093D" w:rsidP="007675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  <w:r w:rsidR="007675DB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7675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  <w:r w:rsidR="007675DB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7675D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с 2013 года по Алматинской области.</w:t>
      </w:r>
    </w:p>
    <w:p w:rsidR="00BF093D" w:rsidRPr="00AD6664" w:rsidRDefault="00BF093D" w:rsidP="007675D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Испытывался на территории заявителя в сравнении со стандартным сортом Алау. Урожай составил </w:t>
      </w:r>
      <w:r w:rsidR="007675D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495 ц/га, у стандарта </w:t>
      </w:r>
      <w:r w:rsidR="007675D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410 ц/га, превышение на 85 ц/га или на 20,7 %. Товарность </w:t>
      </w:r>
      <w:r w:rsidR="007675D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81,3 %, Масса товарного плода </w:t>
      </w:r>
      <w:r w:rsidR="007675D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154,3 </w:t>
      </w:r>
      <w:r w:rsidR="007675DB">
        <w:rPr>
          <w:rFonts w:ascii="Times New Roman" w:hAnsi="Times New Roman" w:cs="Times New Roman"/>
          <w:sz w:val="28"/>
          <w:szCs w:val="28"/>
        </w:rPr>
        <w:t>грамма, у стандарта 124,3</w:t>
      </w:r>
      <w:r w:rsidRPr="00AD6664">
        <w:rPr>
          <w:rFonts w:ascii="Times New Roman" w:hAnsi="Times New Roman" w:cs="Times New Roman"/>
          <w:sz w:val="28"/>
          <w:szCs w:val="28"/>
        </w:rPr>
        <w:t xml:space="preserve">. Вегетационный период </w:t>
      </w:r>
      <w:r w:rsidR="007675D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106 дней, на 2 дня короче вегетации стандарта. Содержание сухого вещества </w:t>
      </w:r>
      <w:r w:rsidR="007675D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11,0 %, общего сахара 7,1 %, каротиноидов </w:t>
      </w:r>
      <w:r w:rsidR="007675DB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9,3 %. За время испытания болезнями и вредителями поражался не значительно.  </w:t>
      </w:r>
    </w:p>
    <w:p w:rsidR="00BF093D" w:rsidRPr="00AD6664" w:rsidRDefault="00BF093D" w:rsidP="00AD666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2928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Свекла столовая</w:t>
      </w:r>
    </w:p>
    <w:p w:rsidR="00BF093D" w:rsidRPr="00AD6664" w:rsidRDefault="00BF093D" w:rsidP="002928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AC52A6">
        <w:rPr>
          <w:rFonts w:ascii="Times New Roman" w:hAnsi="Times New Roman" w:cs="Times New Roman"/>
          <w:sz w:val="28"/>
          <w:szCs w:val="28"/>
        </w:rPr>
        <w:t xml:space="preserve"> </w:t>
      </w:r>
      <w:r w:rsidR="00AC52A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C52A6">
        <w:rPr>
          <w:rFonts w:ascii="Times New Roman" w:hAnsi="Times New Roman" w:cs="Times New Roman"/>
          <w:sz w:val="28"/>
          <w:szCs w:val="28"/>
        </w:rPr>
        <w:t>ызыл</w:t>
      </w:r>
      <w:r w:rsidR="00AC52A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C52A6">
        <w:rPr>
          <w:rFonts w:ascii="Times New Roman" w:hAnsi="Times New Roman" w:cs="Times New Roman"/>
          <w:sz w:val="28"/>
          <w:szCs w:val="28"/>
        </w:rPr>
        <w:t>о</w:t>
      </w:r>
      <w:r w:rsidR="00AC52A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AD6664">
        <w:rPr>
          <w:rFonts w:ascii="Times New Roman" w:hAnsi="Times New Roman" w:cs="Times New Roman"/>
          <w:sz w:val="28"/>
          <w:szCs w:val="28"/>
        </w:rPr>
        <w:t>ыр.</w:t>
      </w:r>
    </w:p>
    <w:p w:rsidR="00BF093D" w:rsidRPr="0029286D" w:rsidRDefault="00BF093D" w:rsidP="002928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ED13B9" w:rsidRPr="0029286D">
        <w:rPr>
          <w:rFonts w:ascii="Times New Roman" w:hAnsi="Times New Roman" w:cs="Times New Roman"/>
          <w:sz w:val="28"/>
          <w:szCs w:val="28"/>
        </w:rPr>
        <w:t>Амиров Б. М. Амирова Ж. С. Кенжалиев Ж. Р., Айтбаев Т. Е.</w:t>
      </w:r>
    </w:p>
    <w:p w:rsidR="00BF093D" w:rsidRPr="00AD6664" w:rsidRDefault="00BF093D" w:rsidP="002928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2928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«Казахский научно-исследовательский институт картофелеводства и овощеводства»</w:t>
      </w:r>
    </w:p>
    <w:p w:rsidR="00BF093D" w:rsidRPr="00AD6664" w:rsidRDefault="00BF093D" w:rsidP="0029286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 2013 года расширена область допуска по Жамбылской области.</w:t>
      </w:r>
    </w:p>
    <w:p w:rsidR="00BF093D" w:rsidRPr="00AD6664" w:rsidRDefault="00BF093D" w:rsidP="0029286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 xml:space="preserve">Испытывался с 2010 по 2012 год на Свердловском сортоучастке </w:t>
      </w:r>
      <w:r w:rsidR="00E23113">
        <w:rPr>
          <w:rFonts w:ascii="Times New Roman" w:hAnsi="Times New Roman" w:cs="Times New Roman"/>
          <w:sz w:val="28"/>
          <w:szCs w:val="28"/>
        </w:rPr>
        <w:t>(</w:t>
      </w:r>
      <w:r w:rsidR="00ED13B9" w:rsidRPr="00AD6664">
        <w:rPr>
          <w:rFonts w:ascii="Times New Roman" w:hAnsi="Times New Roman" w:cs="Times New Roman"/>
          <w:sz w:val="28"/>
          <w:szCs w:val="28"/>
        </w:rPr>
        <w:t xml:space="preserve">предгорностепная зона) </w:t>
      </w:r>
      <w:r w:rsidRPr="00AD6664">
        <w:rPr>
          <w:rFonts w:ascii="Times New Roman" w:hAnsi="Times New Roman" w:cs="Times New Roman"/>
          <w:sz w:val="28"/>
          <w:szCs w:val="28"/>
        </w:rPr>
        <w:t>в сравнении с условным стандартом Акела. Корнеплоды округло-плоские, головка корнеплода небольшая, поверхность слегка шероховатая, мякоть темно-красная с бордовым оттенком. Кольцеватость просматривается слабо. Листовая пластинка темно</w:t>
      </w:r>
      <w:r w:rsidR="00E23113">
        <w:rPr>
          <w:rFonts w:ascii="Times New Roman" w:hAnsi="Times New Roman" w:cs="Times New Roman"/>
          <w:sz w:val="28"/>
          <w:szCs w:val="28"/>
        </w:rPr>
        <w:t>-</w:t>
      </w:r>
      <w:r w:rsidRPr="00AD6664">
        <w:rPr>
          <w:rFonts w:ascii="Times New Roman" w:hAnsi="Times New Roman" w:cs="Times New Roman"/>
          <w:sz w:val="28"/>
          <w:szCs w:val="28"/>
        </w:rPr>
        <w:t>зеленая, с некоторым оттенко</w:t>
      </w:r>
      <w:r w:rsidR="00E23113">
        <w:rPr>
          <w:rFonts w:ascii="Times New Roman" w:hAnsi="Times New Roman" w:cs="Times New Roman"/>
          <w:sz w:val="28"/>
          <w:szCs w:val="28"/>
        </w:rPr>
        <w:t xml:space="preserve">м желтизны, по форма удлиненно </w:t>
      </w:r>
      <w:r w:rsidRPr="00AD6664">
        <w:rPr>
          <w:rFonts w:ascii="Times New Roman" w:hAnsi="Times New Roman" w:cs="Times New Roman"/>
          <w:sz w:val="28"/>
          <w:szCs w:val="28"/>
        </w:rPr>
        <w:t xml:space="preserve">треугольный и средней величины. Сорт универсального назначения. Средняя урожайность составила </w:t>
      </w:r>
      <w:r w:rsidR="00E2311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257 ц/га, у стандарта </w:t>
      </w:r>
      <w:r w:rsidR="00E2311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214, превышение на 43 ц/га или на 20,1 %. Товарность </w:t>
      </w:r>
      <w:r w:rsidR="00E2311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96 %, у стандарта </w:t>
      </w:r>
      <w:r w:rsidR="00E2311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94%.</w:t>
      </w:r>
      <w:r w:rsidR="00E2311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Масса корнеплода </w:t>
      </w:r>
      <w:r w:rsidR="00E2311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159 грамм, у стандарта </w:t>
      </w:r>
      <w:r w:rsidR="00E23113">
        <w:rPr>
          <w:rFonts w:ascii="Times New Roman" w:hAnsi="Times New Roman" w:cs="Times New Roman"/>
          <w:sz w:val="28"/>
          <w:szCs w:val="28"/>
        </w:rPr>
        <w:t>- 82</w:t>
      </w:r>
      <w:r w:rsidRPr="00AD6664">
        <w:rPr>
          <w:rFonts w:ascii="Times New Roman" w:hAnsi="Times New Roman" w:cs="Times New Roman"/>
          <w:sz w:val="28"/>
          <w:szCs w:val="28"/>
        </w:rPr>
        <w:t xml:space="preserve">. Содержание сухого вещества </w:t>
      </w:r>
      <w:r w:rsidR="00E2311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18,8 %, у стандарта </w:t>
      </w:r>
      <w:r w:rsidR="00E23113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16,5%, сахара</w:t>
      </w:r>
      <w:r w:rsidR="00E23113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- 12,3%, у стандарта 10,4 %. Вегетационный период 124 дня.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BF093D" w:rsidP="009A57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Культура: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Перец сладкий</w:t>
      </w:r>
    </w:p>
    <w:p w:rsidR="00BF093D" w:rsidRPr="00AD6664" w:rsidRDefault="00BF093D" w:rsidP="009A57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Гибрид: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Рэд Найт.  </w:t>
      </w:r>
    </w:p>
    <w:p w:rsidR="00BF093D" w:rsidRPr="00AD6664" w:rsidRDefault="00BF093D" w:rsidP="009A57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Semenis Vegetablee Seeds</w:t>
      </w:r>
    </w:p>
    <w:p w:rsidR="00BF093D" w:rsidRPr="00AD6664" w:rsidRDefault="00BF093D" w:rsidP="009A57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Заявитель:</w:t>
      </w:r>
      <w:r w:rsidRPr="00AD6664">
        <w:rPr>
          <w:rFonts w:ascii="Times New Roman" w:hAnsi="Times New Roman" w:cs="Times New Roman"/>
          <w:sz w:val="28"/>
          <w:szCs w:val="28"/>
        </w:rPr>
        <w:t xml:space="preserve"> ТОО «Ринда» </w:t>
      </w:r>
    </w:p>
    <w:p w:rsidR="00BF093D" w:rsidRPr="00AD6664" w:rsidRDefault="00BF093D" w:rsidP="009A5793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с 2013 года по всем областям Республики Казахстан. </w:t>
      </w:r>
    </w:p>
    <w:p w:rsidR="00BF093D" w:rsidRPr="00AD6664" w:rsidRDefault="00BF093D" w:rsidP="009A579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Гибрид кубовидного крас</w:t>
      </w:r>
      <w:r w:rsidR="009A5793">
        <w:rPr>
          <w:rFonts w:ascii="Times New Roman" w:hAnsi="Times New Roman" w:cs="Times New Roman"/>
          <w:sz w:val="28"/>
          <w:szCs w:val="28"/>
        </w:rPr>
        <w:t xml:space="preserve">ного перца защищенного грунта. </w:t>
      </w:r>
      <w:r w:rsidRPr="00AD6664">
        <w:rPr>
          <w:rFonts w:ascii="Times New Roman" w:hAnsi="Times New Roman" w:cs="Times New Roman"/>
          <w:sz w:val="28"/>
          <w:szCs w:val="28"/>
        </w:rPr>
        <w:t>Раннего срока созревания. Растение мощное, высотой 50-60 см. Плоды 3-4 дольчатые. Цвет гибрида меняется в период созревания от т</w:t>
      </w:r>
      <w:r w:rsidR="009A5793">
        <w:rPr>
          <w:rFonts w:ascii="Times New Roman" w:hAnsi="Times New Roman" w:cs="Times New Roman"/>
          <w:sz w:val="28"/>
          <w:szCs w:val="28"/>
        </w:rPr>
        <w:t>емно-зеленого до ярко- красного</w:t>
      </w:r>
      <w:r w:rsidRPr="00AD6664">
        <w:rPr>
          <w:rFonts w:ascii="Times New Roman" w:hAnsi="Times New Roman" w:cs="Times New Roman"/>
          <w:sz w:val="28"/>
          <w:szCs w:val="28"/>
        </w:rPr>
        <w:t>. Гибрид с широкой адаптацией к различным условиям выращивания и очень высоким процентом выхода высококачественных плодов. Пригоден для выращивания в стеклянных и пленочных теплицах, временных пленочных укрытиях. Сре</w:t>
      </w:r>
      <w:r w:rsidR="009A5793">
        <w:rPr>
          <w:rFonts w:ascii="Times New Roman" w:hAnsi="Times New Roman" w:cs="Times New Roman"/>
          <w:sz w:val="28"/>
          <w:szCs w:val="28"/>
        </w:rPr>
        <w:t xml:space="preserve">дняя урожайность по данным ТОО «Топарские теплицы» </w:t>
      </w:r>
      <w:r w:rsidRPr="00AD6664">
        <w:rPr>
          <w:rFonts w:ascii="Times New Roman" w:hAnsi="Times New Roman" w:cs="Times New Roman"/>
          <w:sz w:val="28"/>
          <w:szCs w:val="28"/>
        </w:rPr>
        <w:t>-7 кг/м</w:t>
      </w:r>
      <w:r w:rsidR="009A5793">
        <w:rPr>
          <w:rFonts w:ascii="Times New Roman" w:hAnsi="Times New Roman" w:cs="Times New Roman"/>
          <w:sz w:val="28"/>
          <w:szCs w:val="28"/>
        </w:rPr>
        <w:t>²</w:t>
      </w:r>
      <w:r w:rsidRPr="00AD6664">
        <w:rPr>
          <w:rFonts w:ascii="Times New Roman" w:hAnsi="Times New Roman" w:cs="Times New Roman"/>
          <w:sz w:val="28"/>
          <w:szCs w:val="28"/>
        </w:rPr>
        <w:t>. Содержание сухого вещества</w:t>
      </w:r>
      <w:r w:rsidR="00CA115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CA115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7,5 %, витамин С</w:t>
      </w:r>
      <w:r w:rsidR="00CA115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-</w:t>
      </w:r>
      <w:r w:rsidR="00CA1157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 xml:space="preserve">11 мг/100 гр, общего сахара </w:t>
      </w:r>
      <w:r w:rsidR="00CA1157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>4,5 %. Рекомендуется для использования в свежем виде и переработки.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30034A" w:rsidP="0030034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просо посевное </w:t>
      </w:r>
    </w:p>
    <w:p w:rsidR="00BF093D" w:rsidRPr="00AD6664" w:rsidRDefault="0030034A" w:rsidP="0030034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Сорт: </w:t>
      </w:r>
      <w:r w:rsidR="00BF093D" w:rsidRPr="00AD6664">
        <w:rPr>
          <w:rFonts w:ascii="Times New Roman" w:hAnsi="Times New Roman" w:cs="Times New Roman"/>
          <w:b/>
          <w:sz w:val="28"/>
          <w:szCs w:val="28"/>
        </w:rPr>
        <w:t>Барнаульское 98</w:t>
      </w:r>
    </w:p>
    <w:p w:rsidR="00BF093D" w:rsidRPr="00AD6664" w:rsidRDefault="0030034A" w:rsidP="0030034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BF093D" w:rsidRPr="00AD6664">
        <w:rPr>
          <w:rFonts w:ascii="Times New Roman" w:hAnsi="Times New Roman" w:cs="Times New Roman"/>
          <w:sz w:val="28"/>
          <w:szCs w:val="28"/>
        </w:rPr>
        <w:t>Шукис Е.Р., Лаук Р.П., Васильченко Н.Ф., Туманов А.А.</w:t>
      </w:r>
    </w:p>
    <w:p w:rsidR="00BF093D" w:rsidRPr="00AD6664" w:rsidRDefault="00BF093D" w:rsidP="0030034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</w:t>
      </w:r>
      <w:r w:rsidR="003003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6664">
        <w:rPr>
          <w:rFonts w:ascii="Times New Roman" w:hAnsi="Times New Roman" w:cs="Times New Roman"/>
          <w:sz w:val="28"/>
          <w:szCs w:val="28"/>
        </w:rPr>
        <w:t xml:space="preserve">Государственный научное учреждение Алтайский научно-исследовательский институт сельского хозяйства СО Россельхозакадемии. </w:t>
      </w:r>
    </w:p>
    <w:p w:rsidR="00BF093D" w:rsidRPr="00AD6664" w:rsidRDefault="00BF093D" w:rsidP="0030034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по Восточно-Казахстанской и Костанайской областям с 2013 года.  </w:t>
      </w:r>
    </w:p>
    <w:p w:rsidR="00BF093D" w:rsidRPr="00AD6664" w:rsidRDefault="00BF093D" w:rsidP="0030034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Разновидность – </w:t>
      </w:r>
      <w:r w:rsidRPr="00AD666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coccineum</w:t>
      </w:r>
      <w:r w:rsidR="003003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F093D" w:rsidRPr="00AD6664" w:rsidRDefault="00BF093D" w:rsidP="0030034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Сорт Барнаульское 98 выведен методом индивидуального отбора из спонтанного гибрида, выделенного, в коллекционном образце к-9604. Растения среднерослые (90-110 см), хорошо облиственные (32,5%). Стебли прямостоячие, устойчивые к полеганию, с 5-7 междоузлиями. Метелка развесистая, длиной 25-30 см, без антоциановой</w:t>
      </w:r>
      <w:r w:rsidR="0030034A">
        <w:rPr>
          <w:rFonts w:ascii="Times New Roman" w:hAnsi="Times New Roman" w:cs="Times New Roman"/>
          <w:color w:val="000000"/>
          <w:sz w:val="28"/>
          <w:szCs w:val="28"/>
        </w:rPr>
        <w:t xml:space="preserve"> окраски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, с подушечками у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основания ветвей. Зерно шаровидное, слабое сдавленное со стороны спинки. Окраска цветочных чешуй светло-красная, более интенсивная в средней их части. Масса 1000 зерен 7,5-8,0 грамм. </w:t>
      </w:r>
    </w:p>
    <w:p w:rsidR="00BF093D" w:rsidRPr="00AD6664" w:rsidRDefault="00BF093D" w:rsidP="00AD6664">
      <w:pPr>
        <w:spacing w:after="0" w:line="20" w:lineRule="atLeast"/>
        <w:ind w:firstLine="5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Сорт характеризуется высокой пластичностью, достаточно засухоустойчив, и в то же время отзывчив на условия культуры. При косовице укладывается в рыхлый, хорошо аэрируемый, быстровысыхающий валок. Пыльной головней на искусственном фоне поражается 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средней степени, но ниже чем стандартные сорта. Технологические качества крупы хорошие. По содержанию основных питательных веществ в кормовой массе находится на уровне и выше стандартных сортов. </w:t>
      </w:r>
    </w:p>
    <w:p w:rsidR="00BF093D" w:rsidRPr="00AD6664" w:rsidRDefault="00BF093D" w:rsidP="00AD6664">
      <w:pPr>
        <w:spacing w:after="0" w:line="20" w:lineRule="atLeast"/>
        <w:ind w:firstLine="5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м сортоиспытания урожайность зерна в среднем за три года по Восточно-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>Казахстанской области составила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19,6 ц/га, у стандарта 17,5 ц/га, вегетационный период составил в среднем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 89 дней, масса 1000 зерен 7,9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грамм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. Высота растений в среднем 96 см, стебель прямостоячий. Сорт обладает устойчивостью к засухе - 4,9 балла, устойчивость к осыпанию 4 балла на уровне стандарта. Менее подвержен поражению пыльной головней (3,0%) по сравнению со 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стандартом (у стандарта 4,6%). </w:t>
      </w:r>
    </w:p>
    <w:p w:rsidR="00BF093D" w:rsidRPr="00622031" w:rsidRDefault="00BF093D" w:rsidP="00622031">
      <w:pPr>
        <w:spacing w:after="0" w:line="20" w:lineRule="atLeast"/>
        <w:ind w:firstLine="5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м сортоиспытания по Костанайской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урожайность зерна в среднем за три года состав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>ила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19,1 ц/га. Вегетационный период в среднем 74 дня, на уровне стандарта, масса 1000 зерен 9,3 грамма,  устойчивость к осыпанию 3,6 балла, у стандарта 3,3 балла, по степени поражения пыльной головней на уровне стандарта, выс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ота растений в среднем 84 см.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Устойчивый к полеганию, пригоден к механизирова</w:t>
      </w:r>
      <w:r w:rsidR="00FE5415">
        <w:rPr>
          <w:rFonts w:ascii="Times New Roman" w:hAnsi="Times New Roman" w:cs="Times New Roman"/>
          <w:color w:val="000000"/>
          <w:sz w:val="28"/>
          <w:szCs w:val="28"/>
        </w:rPr>
        <w:t xml:space="preserve">нной уборке.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Сорт Барнаульское 98 может представлять интерес как сорт двойного (зерноукосного) </w:t>
      </w:r>
      <w:r w:rsidRPr="00AD6664">
        <w:rPr>
          <w:rFonts w:ascii="Times New Roman" w:hAnsi="Times New Roman" w:cs="Times New Roman"/>
          <w:sz w:val="28"/>
          <w:szCs w:val="28"/>
        </w:rPr>
        <w:t xml:space="preserve">использования.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3D" w:rsidRPr="00AD6664" w:rsidRDefault="001717DA" w:rsidP="001717D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BF093D" w:rsidRPr="00AD6664" w:rsidRDefault="001717DA" w:rsidP="001717D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Сорт: </w:t>
      </w:r>
      <w:r w:rsidR="00BF093D" w:rsidRPr="00AD6664">
        <w:rPr>
          <w:rFonts w:ascii="Times New Roman" w:hAnsi="Times New Roman" w:cs="Times New Roman"/>
          <w:sz w:val="28"/>
          <w:szCs w:val="28"/>
        </w:rPr>
        <w:t>Шаннон (</w:t>
      </w:r>
      <w:r w:rsidR="00BF093D" w:rsidRPr="00AD6664">
        <w:rPr>
          <w:rFonts w:ascii="Times New Roman" w:hAnsi="Times New Roman" w:cs="Times New Roman"/>
          <w:sz w:val="28"/>
          <w:szCs w:val="28"/>
          <w:lang w:val="en-US"/>
        </w:rPr>
        <w:t>Shannon</w:t>
      </w:r>
      <w:r w:rsidR="00BF093D"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1717D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17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ТОО ЛайонСидс (Великобритания)</w:t>
      </w:r>
    </w:p>
    <w:p w:rsidR="00BF093D" w:rsidRPr="00AD6664" w:rsidRDefault="00BF093D" w:rsidP="001717DA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по Алматинской области с 2013 года.  </w:t>
      </w:r>
    </w:p>
    <w:p w:rsidR="00BF093D" w:rsidRPr="00AD6664" w:rsidRDefault="00BF093D" w:rsidP="001717DA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sz w:val="28"/>
          <w:szCs w:val="28"/>
        </w:rPr>
        <w:t>Сравнивался со стандартным сортом Роксан. В испытание с 2011 года на Талдыкорганском</w:t>
      </w:r>
      <w:r w:rsidR="001717DA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комплексном ГСУ Алматинской области. Испытывался в условиях орошения. Средняя урожайность состав</w:t>
      </w:r>
      <w:r w:rsidR="001717DA">
        <w:rPr>
          <w:rFonts w:ascii="Times New Roman" w:hAnsi="Times New Roman" w:cs="Times New Roman"/>
          <w:sz w:val="28"/>
          <w:szCs w:val="28"/>
        </w:rPr>
        <w:t>ила -</w:t>
      </w:r>
      <w:r w:rsidRPr="00AD6664">
        <w:rPr>
          <w:rFonts w:ascii="Times New Roman" w:hAnsi="Times New Roman" w:cs="Times New Roman"/>
          <w:sz w:val="28"/>
          <w:szCs w:val="28"/>
        </w:rPr>
        <w:t xml:space="preserve"> 735 ц/га, у стандарта </w:t>
      </w:r>
      <w:r w:rsidR="001717D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676 ц/га, урожайность по сбору сахара составляет </w:t>
      </w:r>
      <w:r w:rsidR="001717D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114,6 ц/га, у стандарта </w:t>
      </w:r>
      <w:r w:rsidR="001717D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108,4 ц/га. Гарантированная прибавка корнеплода </w:t>
      </w:r>
      <w:r w:rsidR="001717D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31,4 ц/га, сбор сахара </w:t>
      </w:r>
      <w:r w:rsidR="001717DA">
        <w:rPr>
          <w:rFonts w:ascii="Times New Roman" w:hAnsi="Times New Roman" w:cs="Times New Roman"/>
          <w:sz w:val="28"/>
          <w:szCs w:val="28"/>
        </w:rPr>
        <w:t xml:space="preserve">- 1,85 ц/га. </w:t>
      </w:r>
      <w:r w:rsidRPr="00AD6664">
        <w:rPr>
          <w:rFonts w:ascii="Times New Roman" w:hAnsi="Times New Roman" w:cs="Times New Roman"/>
          <w:sz w:val="28"/>
          <w:szCs w:val="28"/>
        </w:rPr>
        <w:t xml:space="preserve">Масса корнеплода составляет </w:t>
      </w:r>
      <w:r w:rsidR="001717D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1020 гр, у стандарта </w:t>
      </w:r>
      <w:r w:rsidR="001717DA">
        <w:rPr>
          <w:rFonts w:ascii="Times New Roman" w:hAnsi="Times New Roman" w:cs="Times New Roman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sz w:val="28"/>
          <w:szCs w:val="28"/>
        </w:rPr>
        <w:t xml:space="preserve">975 гр. Сахаристость корнеплода составляет </w:t>
      </w:r>
      <w:r w:rsidR="001717DA">
        <w:rPr>
          <w:rFonts w:ascii="Times New Roman" w:hAnsi="Times New Roman" w:cs="Times New Roman"/>
          <w:sz w:val="28"/>
          <w:szCs w:val="28"/>
        </w:rPr>
        <w:t xml:space="preserve">- 15,6% на уровне стандарта. </w:t>
      </w:r>
      <w:r w:rsidRPr="00AD6664">
        <w:rPr>
          <w:rFonts w:ascii="Times New Roman" w:hAnsi="Times New Roman" w:cs="Times New Roman"/>
          <w:sz w:val="28"/>
          <w:szCs w:val="28"/>
        </w:rPr>
        <w:t xml:space="preserve">За время испытания болезнями и вредителями не повреждался. Гибрид устойчив к ризомании. </w:t>
      </w:r>
    </w:p>
    <w:p w:rsidR="00BF093D" w:rsidRPr="00AD6664" w:rsidRDefault="00BF093D" w:rsidP="00AD6664">
      <w:pPr>
        <w:pStyle w:val="a3"/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E518B9" w:rsidP="00E518B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E518B9" w:rsidP="00E518B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Сорт: </w:t>
      </w:r>
      <w:r w:rsidR="00BF093D" w:rsidRPr="00AD6664">
        <w:rPr>
          <w:rFonts w:ascii="Times New Roman" w:hAnsi="Times New Roman" w:cs="Times New Roman"/>
          <w:sz w:val="28"/>
          <w:szCs w:val="28"/>
        </w:rPr>
        <w:t>Литанго (</w:t>
      </w:r>
      <w:r w:rsidR="00BF093D" w:rsidRPr="00AD6664">
        <w:rPr>
          <w:rFonts w:ascii="Times New Roman" w:hAnsi="Times New Roman" w:cs="Times New Roman"/>
          <w:sz w:val="28"/>
          <w:szCs w:val="28"/>
          <w:lang w:val="en-US"/>
        </w:rPr>
        <w:t>Litango</w:t>
      </w:r>
      <w:r w:rsidR="00BF093D"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E518B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</w:t>
      </w:r>
      <w:r w:rsidR="00E518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6664">
        <w:rPr>
          <w:rFonts w:ascii="Times New Roman" w:hAnsi="Times New Roman" w:cs="Times New Roman"/>
          <w:sz w:val="28"/>
          <w:szCs w:val="28"/>
        </w:rPr>
        <w:t>Евро ГрассБридингГмбх и Ко КГ</w:t>
      </w:r>
      <w:r w:rsidR="00E518B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(Германия)</w:t>
      </w:r>
    </w:p>
    <w:p w:rsidR="00BF093D" w:rsidRPr="00AD6664" w:rsidRDefault="00BF093D" w:rsidP="00E518B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E518B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>Допущен к использованию Актюбинской, Павлодарской, Северо-Казах</w:t>
      </w:r>
      <w:r w:rsidR="00017D74">
        <w:rPr>
          <w:rFonts w:ascii="Times New Roman" w:hAnsi="Times New Roman" w:cs="Times New Roman"/>
          <w:b/>
          <w:sz w:val="28"/>
          <w:szCs w:val="28"/>
        </w:rPr>
        <w:t>станской областям с 2013 года.</w:t>
      </w:r>
    </w:p>
    <w:p w:rsidR="00BF093D" w:rsidRPr="00AD6664" w:rsidRDefault="000847B7" w:rsidP="00AD6664">
      <w:pPr>
        <w:spacing w:after="0" w:line="20" w:lineRule="atLeast"/>
        <w:ind w:firstLine="6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Испытание проходил два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года. Первое скашивание было п</w:t>
      </w:r>
      <w:r w:rsidR="00D64A99">
        <w:rPr>
          <w:rFonts w:ascii="Times New Roman" w:hAnsi="Times New Roman" w:cs="Times New Roman"/>
          <w:color w:val="000000"/>
          <w:sz w:val="28"/>
          <w:szCs w:val="28"/>
        </w:rPr>
        <w:t>роведено при высоте растений 10-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12 см, после стрижки сорт хорошо отрастает. Сорт имеет темно - зеленый цвет дернины, не поражается болезнями и вредителями, засухоустойчивость 4 баллов по 5 бальной шк</w:t>
      </w:r>
      <w:r w:rsidR="00482A66">
        <w:rPr>
          <w:rFonts w:ascii="Times New Roman" w:hAnsi="Times New Roman" w:cs="Times New Roman"/>
          <w:color w:val="000000"/>
          <w:sz w:val="28"/>
          <w:szCs w:val="28"/>
        </w:rPr>
        <w:t xml:space="preserve">але, зимостойкость оценивается в 4 балла,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весной быстро отрастает. После вытаптывания сорт быстро восстанавливается. Используется как компонент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BA13A7" w:rsidP="00F70E5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BF093D" w:rsidP="00F70E5C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BA1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Ливизион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Livision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F70E5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AC4715">
        <w:rPr>
          <w:rFonts w:ascii="Times New Roman" w:hAnsi="Times New Roman" w:cs="Times New Roman"/>
          <w:sz w:val="28"/>
          <w:szCs w:val="28"/>
        </w:rPr>
        <w:t xml:space="preserve"> Евро ГрассБридингГмбх и Ко КГ </w:t>
      </w:r>
      <w:r w:rsidRPr="00AD6664">
        <w:rPr>
          <w:rFonts w:ascii="Times New Roman" w:hAnsi="Times New Roman" w:cs="Times New Roman"/>
          <w:sz w:val="28"/>
          <w:szCs w:val="28"/>
        </w:rPr>
        <w:t>(Германия)</w:t>
      </w:r>
      <w:r w:rsidR="0009161A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F70E5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  <w:r w:rsidR="0009161A">
        <w:rPr>
          <w:rFonts w:ascii="Times New Roman" w:hAnsi="Times New Roman" w:cs="Times New Roman"/>
          <w:sz w:val="28"/>
          <w:szCs w:val="28"/>
        </w:rPr>
        <w:t>.</w:t>
      </w:r>
    </w:p>
    <w:p w:rsidR="00BF093D" w:rsidRPr="00AD6664" w:rsidRDefault="00BF093D" w:rsidP="00F70E5C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1C5FC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sz w:val="28"/>
          <w:szCs w:val="28"/>
        </w:rPr>
        <w:t>Актюбинской, Алматинской, Павлодарской, Северо-Казах</w:t>
      </w:r>
      <w:r w:rsidR="009976DD">
        <w:rPr>
          <w:rFonts w:ascii="Times New Roman" w:hAnsi="Times New Roman" w:cs="Times New Roman"/>
          <w:b/>
          <w:sz w:val="28"/>
          <w:szCs w:val="28"/>
        </w:rPr>
        <w:t>станской областям с 2013 года.</w:t>
      </w:r>
    </w:p>
    <w:p w:rsidR="00BF093D" w:rsidRPr="00AD6664" w:rsidRDefault="00BF093D" w:rsidP="00AD6664">
      <w:pPr>
        <w:spacing w:after="0" w:line="20" w:lineRule="atLeast"/>
        <w:ind w:firstLine="6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Испытание проходил в услови</w:t>
      </w:r>
      <w:r w:rsidR="00056D12">
        <w:rPr>
          <w:rFonts w:ascii="Times New Roman" w:hAnsi="Times New Roman" w:cs="Times New Roman"/>
          <w:color w:val="000000"/>
          <w:sz w:val="28"/>
          <w:szCs w:val="28"/>
        </w:rPr>
        <w:t xml:space="preserve">ях орошения. Первое скашивание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было пр</w:t>
      </w:r>
      <w:r w:rsidR="00056D12">
        <w:rPr>
          <w:rFonts w:ascii="Times New Roman" w:hAnsi="Times New Roman" w:cs="Times New Roman"/>
          <w:color w:val="000000"/>
          <w:sz w:val="28"/>
          <w:szCs w:val="28"/>
        </w:rPr>
        <w:t>оведено при высоте растений 8-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10 см, после стрижки сорт хорош</w:t>
      </w:r>
      <w:r w:rsidR="00056D12">
        <w:rPr>
          <w:rFonts w:ascii="Times New Roman" w:hAnsi="Times New Roman" w:cs="Times New Roman"/>
          <w:color w:val="000000"/>
          <w:sz w:val="28"/>
          <w:szCs w:val="28"/>
        </w:rPr>
        <w:t>о отрастает. Сорт имеет темно-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зеленый цвет дернины, не поражается болезнями и вредителями, засухоустойчивость </w:t>
      </w:r>
      <w:r w:rsidR="00056D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5 бал</w:t>
      </w:r>
      <w:r w:rsidR="00056D12">
        <w:rPr>
          <w:rFonts w:ascii="Times New Roman" w:hAnsi="Times New Roman" w:cs="Times New Roman"/>
          <w:color w:val="000000"/>
          <w:sz w:val="28"/>
          <w:szCs w:val="28"/>
        </w:rPr>
        <w:t xml:space="preserve">лов. Зимостойкость оценивается в 4 балла,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весной быстро отрастает. После вытаптывания сорт быстро восстанавливается, сила роста </w:t>
      </w:r>
      <w:r w:rsidR="00056D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5 баллов по 9-ти бальной шкале. Используется как компонент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BF093D" w:rsidP="004B28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 </w:t>
      </w:r>
      <w:r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BF093D" w:rsidP="004B2863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4B2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Джаспирина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Jaspirina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4B2863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Евро ГрассБридингГмбх и Ко КГ  (Германия)</w:t>
      </w:r>
    </w:p>
    <w:p w:rsidR="00BF093D" w:rsidRPr="00AD6664" w:rsidRDefault="00BF093D" w:rsidP="004B2863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4B2863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к использованию</w:t>
      </w:r>
      <w:r w:rsidR="001C301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Актюбинской, Алматинской областям с 2013 года. </w:t>
      </w:r>
    </w:p>
    <w:p w:rsidR="00BF093D" w:rsidRPr="00AD6664" w:rsidRDefault="00BF093D" w:rsidP="00AD6664">
      <w:pPr>
        <w:spacing w:after="0" w:line="20" w:lineRule="atLeast"/>
        <w:ind w:firstLine="6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За два годы испытания на Мартукском</w:t>
      </w:r>
      <w:r w:rsidR="004B2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сортоучастке Ак</w:t>
      </w:r>
      <w:r w:rsidR="004B2863">
        <w:rPr>
          <w:rFonts w:ascii="Times New Roman" w:hAnsi="Times New Roman" w:cs="Times New Roman"/>
          <w:color w:val="000000"/>
          <w:sz w:val="28"/>
          <w:szCs w:val="28"/>
        </w:rPr>
        <w:t>тюбинской областной инспектуры высота растений составила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2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12 см, кустистость – 4 балла, степень окраски – темное, устойчивость к засухе – 4 балла, зимостойкость – 4 балла, густота травостоя 1 кв.м – 4 балла, поражаемость болезнями и вредителями отсутствует, общая оценка сорта – 4 балла. </w:t>
      </w:r>
      <w:r w:rsidR="004B286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Талдыкорганскомсортоучастке испытание проходил в условиях орошения. Хорошо отрастает после стрижки. Имеет темно-зеленый цвет дернины, не поражается болезнями и вредителями, засухоустойчивость 5 баллов, зимостойкость 4 балла, весной быстро отрастает, после вытаптывания быстро восстанавливается, сила роста 7-9 баллов по 9 бальной шкале. Используется как компонент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1C3017" w:rsidP="001C301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BF093D" w:rsidP="001C3017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1C3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Райдер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Ryder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1C301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Оригинатор: </w:t>
      </w:r>
      <w:r w:rsidRPr="00AD6664">
        <w:rPr>
          <w:rFonts w:ascii="Times New Roman" w:hAnsi="Times New Roman" w:cs="Times New Roman"/>
          <w:sz w:val="28"/>
          <w:szCs w:val="28"/>
        </w:rPr>
        <w:t>Евро ГрассБридингГмбх и Ко КГ (Германия)</w:t>
      </w:r>
    </w:p>
    <w:p w:rsidR="00BF093D" w:rsidRPr="00AD6664" w:rsidRDefault="00BF093D" w:rsidP="001C301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1C3017" w:rsidRDefault="00BF093D" w:rsidP="001C3017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1C301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sz w:val="28"/>
          <w:szCs w:val="28"/>
        </w:rPr>
        <w:t>Алматинской, Павлодарской, Северо-Казахстанской</w:t>
      </w:r>
      <w:r w:rsidR="001C3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областям с 2013 года. 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3D" w:rsidRPr="00AD6664" w:rsidRDefault="00BF093D" w:rsidP="00AD6664">
      <w:pPr>
        <w:spacing w:after="0" w:line="20" w:lineRule="atLeast"/>
        <w:ind w:firstLine="6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Первое скашивание  было пр</w:t>
      </w:r>
      <w:r w:rsidR="001C3017">
        <w:rPr>
          <w:rFonts w:ascii="Times New Roman" w:hAnsi="Times New Roman" w:cs="Times New Roman"/>
          <w:color w:val="000000"/>
          <w:sz w:val="28"/>
          <w:szCs w:val="28"/>
        </w:rPr>
        <w:t>оведено при высоте растений 8–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10 см, после стрижки сорт хорошо отрастает. Сорт имеет средне</w:t>
      </w:r>
      <w:r w:rsidR="001C30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зеленый цвет дернины, не поражается болезнями и вредителями, засухоустойчивость </w:t>
      </w:r>
      <w:r w:rsidR="001C30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5 баллов по 5 бальной шк</w:t>
      </w:r>
      <w:r w:rsidR="001C3017">
        <w:rPr>
          <w:rFonts w:ascii="Times New Roman" w:hAnsi="Times New Roman" w:cs="Times New Roman"/>
          <w:color w:val="000000"/>
          <w:sz w:val="28"/>
          <w:szCs w:val="28"/>
        </w:rPr>
        <w:t xml:space="preserve">але, зимостойкость оценивается в 4 балла,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весной быстро отрастает. После вытаптывания сорт быстро восстанавливается, сила роста 5 баллов по 9-ти бальной шкале. Используется как компонент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ind w:firstLine="6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3D" w:rsidRPr="00AD6664" w:rsidRDefault="000E0F3C" w:rsidP="000E0F3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BF093D" w:rsidP="000E0F3C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>Оливия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Olivia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0E0F3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0E0F3C">
        <w:rPr>
          <w:rFonts w:ascii="Times New Roman" w:hAnsi="Times New Roman" w:cs="Times New Roman"/>
          <w:sz w:val="28"/>
          <w:szCs w:val="28"/>
        </w:rPr>
        <w:t xml:space="preserve"> Евро ГрассБридингГмбх и Ко КГ </w:t>
      </w:r>
      <w:r w:rsidRPr="00AD6664">
        <w:rPr>
          <w:rFonts w:ascii="Times New Roman" w:hAnsi="Times New Roman" w:cs="Times New Roman"/>
          <w:sz w:val="28"/>
          <w:szCs w:val="28"/>
        </w:rPr>
        <w:t>(Германия)</w:t>
      </w:r>
    </w:p>
    <w:p w:rsidR="00BF093D" w:rsidRPr="00AD6664" w:rsidRDefault="00BF093D" w:rsidP="000E0F3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0E0F3C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0E0F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sz w:val="28"/>
          <w:szCs w:val="28"/>
        </w:rPr>
        <w:t>Северо-Казахстанской</w:t>
      </w:r>
      <w:r w:rsidR="000E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области с 2013 года. </w:t>
      </w:r>
    </w:p>
    <w:p w:rsidR="00BF093D" w:rsidRPr="00AD6664" w:rsidRDefault="00BF093D" w:rsidP="00AD6664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За годы испытания на участке первое скашивание было проведено при высоте 10-12 см, степень окраски – темно-зеленый, сорт засухоустойчив – 4 балла, зимостойкость – 4 балла, поражаемость болезнями и вредителями отсутствует, общая оценка сорта – 5 баллов. Используется как компонент для газонных травосмесей различных типов.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6F48A9" w:rsidP="006F48A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BF093D" w:rsidP="006F48A9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6F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Екселенц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Excellence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6F48A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Евро ГрассБридингГмбх и Ко КГ  (Германия)</w:t>
      </w:r>
    </w:p>
    <w:p w:rsidR="00BF093D" w:rsidRPr="00AD6664" w:rsidRDefault="00BF093D" w:rsidP="006F48A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6F48A9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6F48A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sz w:val="28"/>
          <w:szCs w:val="28"/>
        </w:rPr>
        <w:t>Северо-Казахстанской</w:t>
      </w:r>
      <w:r w:rsidR="006F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области с 2013 года. </w:t>
      </w:r>
    </w:p>
    <w:p w:rsidR="00BF093D" w:rsidRPr="00AD6664" w:rsidRDefault="006F48A9" w:rsidP="00AD6664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Сорт Екселенц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испытывался с 2011 года на Есильском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сортоучастке Северо-Казахстанской областной инспектуры. Сорт обладает хорошей зимостойкостью и засухоустойчивостью – 4 балла, устойчив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частым скашиванием и засорению, устойчивостью к </w:t>
      </w:r>
      <w:r w:rsidR="00B92320">
        <w:rPr>
          <w:rFonts w:ascii="Times New Roman" w:hAnsi="Times New Roman" w:cs="Times New Roman"/>
          <w:color w:val="000000"/>
          <w:sz w:val="28"/>
          <w:szCs w:val="28"/>
        </w:rPr>
        <w:t>болезням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– 5 баллов. Хорошо отрастает в весенний период и после укосов</w:t>
      </w:r>
      <w:r w:rsidR="00B92320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краска листьев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средне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до темно зеленой, является отличным компонентом для газонных травосмесей различных типов.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C0456F" w:rsidP="00C045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BF093D" w:rsidP="00C0456F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C04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Раиса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Raisa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C0456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C0456F">
        <w:rPr>
          <w:rFonts w:ascii="Times New Roman" w:hAnsi="Times New Roman" w:cs="Times New Roman"/>
          <w:sz w:val="28"/>
          <w:szCs w:val="28"/>
        </w:rPr>
        <w:t xml:space="preserve"> Евро ГрассБридингГмбх и Ко КГ </w:t>
      </w:r>
      <w:r w:rsidRPr="00AD6664">
        <w:rPr>
          <w:rFonts w:ascii="Times New Roman" w:hAnsi="Times New Roman" w:cs="Times New Roman"/>
          <w:sz w:val="28"/>
          <w:szCs w:val="28"/>
        </w:rPr>
        <w:t>(Германия)</w:t>
      </w:r>
    </w:p>
    <w:p w:rsidR="00BF093D" w:rsidRPr="00AD6664" w:rsidRDefault="00BF093D" w:rsidP="00C0456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C0456F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C0456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sz w:val="28"/>
          <w:szCs w:val="28"/>
        </w:rPr>
        <w:t>Северо-Казахстанской</w:t>
      </w:r>
      <w:r w:rsidR="00C04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>области с 2013 года.</w:t>
      </w:r>
    </w:p>
    <w:p w:rsidR="00BF093D" w:rsidRPr="00AD6664" w:rsidRDefault="00BF093D" w:rsidP="00AD6664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Сорт Раиса испытывался с 2011 года на Есильском</w:t>
      </w:r>
      <w:r w:rsidR="00C04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сортоучастке Северо-Казахстанской областной инспектуры. Сорт обладает хорошей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зимостойкостью и засухоустойчивостью – 4 балла, устойчив к полеганию, устойчив к поражению болезнями – 4 балла, является отличным компонентом для газонных травосмесей различных типов.</w:t>
      </w:r>
    </w:p>
    <w:p w:rsidR="00BF093D" w:rsidRPr="00AD6664" w:rsidRDefault="00BF093D" w:rsidP="00AD6664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093D" w:rsidRPr="00AD6664" w:rsidRDefault="004E0854" w:rsidP="004E085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красная (газонный тип)</w:t>
      </w:r>
    </w:p>
    <w:p w:rsidR="00BF093D" w:rsidRPr="00AD6664" w:rsidRDefault="00BF093D" w:rsidP="004E0854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4E0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Целия (С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elia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4E0854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 xml:space="preserve"> Евро ГрассБридингГмбх и Ко КГ  (Германия)</w:t>
      </w:r>
    </w:p>
    <w:p w:rsidR="00BF093D" w:rsidRPr="00AD6664" w:rsidRDefault="00BF093D" w:rsidP="004E0854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4E0854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к использованию</w:t>
      </w:r>
      <w:r w:rsidR="004E085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Северо-Казахстанской</w:t>
      </w:r>
      <w:r w:rsidR="004E0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области с 2013 года. </w:t>
      </w:r>
    </w:p>
    <w:p w:rsidR="00BF093D" w:rsidRPr="00AD6664" w:rsidRDefault="00BF093D" w:rsidP="003054B5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Сорт Целия испытывался с 2011 года на Есильском</w:t>
      </w:r>
      <w:r w:rsidR="00305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сортоучастке Северо-Казахстанской областной инспектуры. Сорт обладает хорошей зимостойкостью и засухоустойчивостью – 4 балла, устойчив к полеганию, устойчив к поражению болезнями – 4 балла, хорошо отрастает в весенний период и после укосов, оптимальная высота скашивания 5 см, является отличным компонентом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3D" w:rsidRPr="00AD6664" w:rsidRDefault="00BF093D" w:rsidP="002559D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Культура:  </w:t>
      </w:r>
      <w:r w:rsidRPr="00AD6664">
        <w:rPr>
          <w:rFonts w:ascii="Times New Roman" w:hAnsi="Times New Roman" w:cs="Times New Roman"/>
          <w:sz w:val="28"/>
          <w:szCs w:val="28"/>
        </w:rPr>
        <w:t>Овсяница овечья (газонный тип)</w:t>
      </w:r>
    </w:p>
    <w:p w:rsidR="00BF093D" w:rsidRPr="00AD6664" w:rsidRDefault="00BF093D" w:rsidP="002559D9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Pr="00AD6664">
        <w:rPr>
          <w:rFonts w:ascii="Times New Roman" w:hAnsi="Times New Roman" w:cs="Times New Roman"/>
          <w:sz w:val="28"/>
          <w:szCs w:val="28"/>
        </w:rPr>
        <w:t>Борнито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Bornito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2559D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Pr="00AD6664">
        <w:rPr>
          <w:rFonts w:ascii="Times New Roman" w:hAnsi="Times New Roman" w:cs="Times New Roman"/>
          <w:sz w:val="28"/>
          <w:szCs w:val="28"/>
        </w:rPr>
        <w:t>Евро ГрассБридингГмбх и Ко КГ  (Германия)</w:t>
      </w:r>
    </w:p>
    <w:p w:rsidR="00BF093D" w:rsidRPr="00AD6664" w:rsidRDefault="00BF093D" w:rsidP="002559D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2559D9">
      <w:pPr>
        <w:spacing w:after="0" w:line="20" w:lineRule="atLeas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2559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color w:val="000000"/>
          <w:sz w:val="28"/>
          <w:szCs w:val="28"/>
        </w:rPr>
        <w:t>Актюбинской,</w:t>
      </w:r>
      <w:r w:rsidR="00255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>Павлодарской, Северо-Казахстанской</w:t>
      </w:r>
      <w:r w:rsidR="00255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областям с 2013 года. </w:t>
      </w:r>
    </w:p>
    <w:p w:rsidR="00BF093D" w:rsidRPr="00AD6664" w:rsidRDefault="00BF093D" w:rsidP="002559D9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Сорт Борнито испытывался с 2011 года на Мартукском, Павлодарском овощном, Есильском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сортоучастках. 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>Сорт имеет темно-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зеленый цвет дернины, не поражается болезнями и вредителями, засухоустойчивость 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5 баллов по 5 бальной шк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 xml:space="preserve">але, зимостойкость оценивается в 4 балла,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весной быстро отрастает. Густота всходов 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5 баллов, смыкание дернины 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5 баллов, плотность дернины 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5 баллов. После вытаптывания сорт быстро восстанавливается, сила роста </w:t>
      </w:r>
      <w:r w:rsidR="002559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5 баллов по 9-ти бальной шкале, является отличным компонентом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7000BB" w:rsidP="007000B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тростниковая (газонный тип)</w:t>
      </w:r>
    </w:p>
    <w:p w:rsidR="00BF093D" w:rsidRPr="00AD6664" w:rsidRDefault="00BF093D" w:rsidP="007000B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70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Миракуликс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Miraculix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7000B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7000BB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Евро ГрассБридингГмбх и Ко КГ  (Германия)</w:t>
      </w:r>
    </w:p>
    <w:p w:rsidR="00BF093D" w:rsidRPr="00AD6664" w:rsidRDefault="007000BB" w:rsidP="007000B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BF093D"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7000BB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к использованию</w:t>
      </w:r>
      <w:r w:rsidR="007000B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Восточно-Казахстанской, </w:t>
      </w:r>
      <w:r w:rsidRPr="00AD6664">
        <w:rPr>
          <w:rFonts w:ascii="Times New Roman" w:hAnsi="Times New Roman" w:cs="Times New Roman"/>
          <w:b/>
          <w:color w:val="000000"/>
          <w:sz w:val="28"/>
          <w:szCs w:val="28"/>
        </w:rPr>
        <w:t>Алматинской, Павлодарской</w:t>
      </w:r>
      <w:r w:rsidR="00700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областям с 2013 года. </w:t>
      </w:r>
    </w:p>
    <w:p w:rsidR="00BF093D" w:rsidRPr="00AD6664" w:rsidRDefault="00BF093D" w:rsidP="000B326F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Сорт Миракуликс испытывался с 2011 года на Павлодарском овощном и Талдыкорганском комплексном ГСУ. Испытание проходил в условиях орошения. Первое скашивание  было проведено при высоте растений 10 - 12 см, после стрижки сорт хорошо отрастает, прирост между укосами составляет 20-22 см. Сорт имеет темно-зеленый цвет дернины, не поражается болезнями и вредителями, засухоустойчивость </w:t>
      </w:r>
      <w:r w:rsidR="002B4B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5 баллов по 5 бальной шк</w:t>
      </w:r>
      <w:r w:rsidR="002B4B10">
        <w:rPr>
          <w:rFonts w:ascii="Times New Roman" w:hAnsi="Times New Roman" w:cs="Times New Roman"/>
          <w:color w:val="000000"/>
          <w:sz w:val="28"/>
          <w:szCs w:val="28"/>
        </w:rPr>
        <w:t xml:space="preserve">але, зимостойкость оценивается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 3 балла, но весной быстро отрастает.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вытаптывания сорт быстро восстанавливается, сила роста </w:t>
      </w:r>
      <w:r w:rsidR="002B4B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7 баллов по 9-ти бальной шкале, является отличным компонентом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E04810" w:rsidP="00C06A4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Овсяница тростниковая (газонный тип)</w:t>
      </w:r>
    </w:p>
    <w:p w:rsidR="00BF093D" w:rsidRPr="00AD6664" w:rsidRDefault="00BF093D" w:rsidP="00C06A4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E0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Меандре</w:t>
      </w:r>
      <w:r w:rsidRPr="00AD6664">
        <w:rPr>
          <w:rFonts w:ascii="Times New Roman" w:hAnsi="Times New Roman" w:cs="Times New Roman"/>
          <w:sz w:val="28"/>
          <w:szCs w:val="28"/>
        </w:rPr>
        <w:t xml:space="preserve">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Meandre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C06A4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E04810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Евро ГрассБридингГмбх и Ко КГ  (Германия)</w:t>
      </w:r>
    </w:p>
    <w:p w:rsidR="00BF093D" w:rsidRPr="00AD6664" w:rsidRDefault="00E04810" w:rsidP="00C06A45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BF093D"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3B78E4" w:rsidRDefault="00BF093D" w:rsidP="003B78E4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Допущен к использованию</w:t>
      </w:r>
      <w:r w:rsidR="00E0481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AD66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Восточно-Казахстанской, </w:t>
      </w:r>
      <w:r w:rsidRPr="00AD6664">
        <w:rPr>
          <w:rFonts w:ascii="Times New Roman" w:hAnsi="Times New Roman" w:cs="Times New Roman"/>
          <w:b/>
          <w:sz w:val="28"/>
          <w:szCs w:val="28"/>
        </w:rPr>
        <w:t>Северо-Казахстанской</w:t>
      </w:r>
      <w:r w:rsidR="00E0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областям с 2013 года. </w:t>
      </w:r>
    </w:p>
    <w:p w:rsidR="00BF093D" w:rsidRPr="00AD6664" w:rsidRDefault="00BF093D" w:rsidP="003B78E4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64">
        <w:rPr>
          <w:rFonts w:ascii="Times New Roman" w:hAnsi="Times New Roman" w:cs="Times New Roman"/>
          <w:color w:val="000000"/>
          <w:sz w:val="28"/>
          <w:szCs w:val="28"/>
        </w:rPr>
        <w:t>Сорт Меандре испытывался на Есильском</w:t>
      </w:r>
      <w:r w:rsidR="003B78E4">
        <w:rPr>
          <w:rFonts w:ascii="Times New Roman" w:hAnsi="Times New Roman" w:cs="Times New Roman"/>
          <w:color w:val="000000"/>
          <w:sz w:val="28"/>
          <w:szCs w:val="28"/>
        </w:rPr>
        <w:t xml:space="preserve"> ГСУ Северо-Казахстанской областной инспектуры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B78E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лодово-ягодном </w:t>
      </w:r>
      <w:r w:rsidR="003B78E4">
        <w:rPr>
          <w:rFonts w:ascii="Times New Roman" w:hAnsi="Times New Roman" w:cs="Times New Roman"/>
          <w:color w:val="000000"/>
          <w:sz w:val="28"/>
          <w:szCs w:val="28"/>
        </w:rPr>
        <w:t>ГСУ Жетысуской региональной инспектуры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>. Сорт обл</w:t>
      </w:r>
      <w:r w:rsidR="005F0DAD">
        <w:rPr>
          <w:rFonts w:ascii="Times New Roman" w:hAnsi="Times New Roman" w:cs="Times New Roman"/>
          <w:color w:val="000000"/>
          <w:sz w:val="28"/>
          <w:szCs w:val="28"/>
        </w:rPr>
        <w:t xml:space="preserve">адает хорошей зимостойкостью и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засухоустойчивостью – 4 балла, устойчив к поражению болезнями, хорошо отрастает в весенний период и после укосов, является отличным компонентом для газонных травосмесей различных типов. </w:t>
      </w:r>
    </w:p>
    <w:p w:rsidR="00ED6B21" w:rsidRDefault="00ED6B21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FF17D9" w:rsidP="00FF17D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Райграс пастбищный (газонный тип)</w:t>
      </w:r>
    </w:p>
    <w:p w:rsidR="00BF093D" w:rsidRPr="00AD6664" w:rsidRDefault="00BF093D" w:rsidP="00FF17D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FF1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Турфгольд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Turfgold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FF17D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FF17D9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Евро ГрассБридингГмбх и Ко КГ  (Германия)</w:t>
      </w:r>
    </w:p>
    <w:p w:rsidR="00BF093D" w:rsidRPr="00AD6664" w:rsidRDefault="00FF17D9" w:rsidP="00FF17D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BF093D"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FF17D9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FF17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Восточно-Казахстанской, </w:t>
      </w:r>
      <w:r w:rsidRPr="00AD6664">
        <w:rPr>
          <w:rFonts w:ascii="Times New Roman" w:hAnsi="Times New Roman" w:cs="Times New Roman"/>
          <w:b/>
          <w:sz w:val="28"/>
          <w:szCs w:val="28"/>
        </w:rPr>
        <w:t>Павлодарской</w:t>
      </w:r>
      <w:r w:rsidR="00FF1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областям с 2013 года. </w:t>
      </w:r>
    </w:p>
    <w:p w:rsidR="00BF093D" w:rsidRPr="0047552F" w:rsidRDefault="00DC5F44" w:rsidP="0047552F">
      <w:pPr>
        <w:spacing w:after="0" w:line="20" w:lineRule="atLeast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 многолетний,</w:t>
      </w:r>
      <w:r w:rsidR="00BF093D" w:rsidRPr="00AD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17671">
        <w:rPr>
          <w:rFonts w:ascii="Times New Roman" w:hAnsi="Times New Roman" w:cs="Times New Roman"/>
          <w:color w:val="000000"/>
          <w:sz w:val="28"/>
          <w:szCs w:val="28"/>
        </w:rPr>
        <w:t>имостойкий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и засухоустойчив</w:t>
      </w:r>
      <w:r w:rsidR="00017671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7671">
        <w:rPr>
          <w:rFonts w:ascii="Times New Roman" w:hAnsi="Times New Roman" w:cs="Times New Roman"/>
          <w:color w:val="000000"/>
          <w:sz w:val="28"/>
          <w:szCs w:val="28"/>
        </w:rPr>
        <w:t>устойчив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к ржавчине и другим болезням</w:t>
      </w:r>
      <w:r w:rsidR="000176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вредителям. 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 xml:space="preserve">Сорт Турфгольд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испытывался на Павлодарском овощном и 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>Плодово-ягодном ГСУ</w:t>
      </w:r>
      <w:r w:rsidR="00F863E2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>Жетысуской региональной инспектуры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. Ис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>пытывался в условиях орошения. Г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устота всходов 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4 балла, степень окраски средняя, сорт не поражается болезнями и вредител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 xml:space="preserve">ями, зимостойкость оценивается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 4 балла. 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осле укоса 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>быстро отрастает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, посевы не засоряются, плотность дернины отличная, зимостойкость оценивается в 5 баллов. Общая оценка сорта </w:t>
      </w:r>
      <w:r w:rsidR="00F863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5 баллов. Используется как компонент для газонных травосмесей различных типов. </w:t>
      </w:r>
    </w:p>
    <w:p w:rsidR="00BF093D" w:rsidRPr="00AD6664" w:rsidRDefault="00BF093D" w:rsidP="00AD666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93D" w:rsidRPr="00AD6664" w:rsidRDefault="0047552F" w:rsidP="0047552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Культура: </w:t>
      </w:r>
      <w:r w:rsidR="00BF093D" w:rsidRPr="00AD6664">
        <w:rPr>
          <w:rFonts w:ascii="Times New Roman" w:hAnsi="Times New Roman" w:cs="Times New Roman"/>
          <w:sz w:val="28"/>
          <w:szCs w:val="28"/>
        </w:rPr>
        <w:t>Луговик дернистый (газонный тип)</w:t>
      </w:r>
    </w:p>
    <w:p w:rsidR="00BF093D" w:rsidRPr="00AD6664" w:rsidRDefault="00BF093D" w:rsidP="0047552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Сорт:</w:t>
      </w:r>
      <w:r w:rsidR="0047552F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Тракай (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AD6664">
        <w:rPr>
          <w:rFonts w:ascii="Times New Roman" w:hAnsi="Times New Roman" w:cs="Times New Roman"/>
          <w:sz w:val="28"/>
          <w:szCs w:val="28"/>
        </w:rPr>
        <w:t>а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D6664">
        <w:rPr>
          <w:rFonts w:ascii="Times New Roman" w:hAnsi="Times New Roman" w:cs="Times New Roman"/>
          <w:sz w:val="28"/>
          <w:szCs w:val="28"/>
        </w:rPr>
        <w:t>а</w:t>
      </w:r>
      <w:r w:rsidRPr="00AD666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D6664">
        <w:rPr>
          <w:rFonts w:ascii="Times New Roman" w:hAnsi="Times New Roman" w:cs="Times New Roman"/>
          <w:sz w:val="28"/>
          <w:szCs w:val="28"/>
        </w:rPr>
        <w:t>)</w:t>
      </w:r>
    </w:p>
    <w:p w:rsidR="00BF093D" w:rsidRPr="00AD6664" w:rsidRDefault="00BF093D" w:rsidP="0047552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>Оригинатор:</w:t>
      </w:r>
      <w:r w:rsidR="0047552F">
        <w:rPr>
          <w:rFonts w:ascii="Times New Roman" w:hAnsi="Times New Roman" w:cs="Times New Roman"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sz w:val="28"/>
          <w:szCs w:val="28"/>
        </w:rPr>
        <w:t>Евро ГрассБридингГмбх и Ко КГ  (Германия)</w:t>
      </w:r>
    </w:p>
    <w:p w:rsidR="00BF093D" w:rsidRPr="00AD6664" w:rsidRDefault="0047552F" w:rsidP="0047552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Заявитель: </w:t>
      </w:r>
      <w:r w:rsidR="00BF093D" w:rsidRPr="00AD6664">
        <w:rPr>
          <w:rFonts w:ascii="Times New Roman" w:hAnsi="Times New Roman" w:cs="Times New Roman"/>
          <w:sz w:val="28"/>
          <w:szCs w:val="28"/>
        </w:rPr>
        <w:t>ТОО «Рапуль Казахстан»</w:t>
      </w:r>
    </w:p>
    <w:p w:rsidR="00BF093D" w:rsidRPr="00AD6664" w:rsidRDefault="00BF093D" w:rsidP="0047552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664">
        <w:rPr>
          <w:rFonts w:ascii="Times New Roman" w:hAnsi="Times New Roman" w:cs="Times New Roman"/>
          <w:b/>
          <w:sz w:val="28"/>
          <w:szCs w:val="28"/>
        </w:rPr>
        <w:t xml:space="preserve">Допущен к использованию </w:t>
      </w:r>
      <w:r w:rsidR="0047552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6664">
        <w:rPr>
          <w:rFonts w:ascii="Times New Roman" w:hAnsi="Times New Roman" w:cs="Times New Roman"/>
          <w:b/>
          <w:sz w:val="28"/>
          <w:szCs w:val="28"/>
        </w:rPr>
        <w:t>Павлодарской</w:t>
      </w:r>
      <w:r w:rsidR="0047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664">
        <w:rPr>
          <w:rFonts w:ascii="Times New Roman" w:hAnsi="Times New Roman" w:cs="Times New Roman"/>
          <w:b/>
          <w:sz w:val="28"/>
          <w:szCs w:val="28"/>
        </w:rPr>
        <w:t xml:space="preserve">области с 2013 года. </w:t>
      </w:r>
    </w:p>
    <w:p w:rsidR="006D0852" w:rsidRDefault="0047552F" w:rsidP="00AD6664">
      <w:pPr>
        <w:spacing w:after="0" w:line="20" w:lineRule="atLeast"/>
        <w:ind w:firstLine="6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 многолетний,</w:t>
      </w:r>
      <w:r w:rsidRPr="00AD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имостойкий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и засухоустойчив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устойчив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 к ржавчине и другим болезням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вредителям. 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>Сорт Тракай испытыв</w:t>
      </w:r>
      <w:r>
        <w:rPr>
          <w:rFonts w:ascii="Times New Roman" w:hAnsi="Times New Roman" w:cs="Times New Roman"/>
          <w:color w:val="000000"/>
          <w:sz w:val="28"/>
          <w:szCs w:val="28"/>
        </w:rPr>
        <w:t>ался на Павлодарском овощном ГСУ</w:t>
      </w:r>
      <w:r w:rsidR="00BF093D" w:rsidRPr="00AD6664">
        <w:rPr>
          <w:rFonts w:ascii="Times New Roman" w:hAnsi="Times New Roman" w:cs="Times New Roman"/>
          <w:color w:val="000000"/>
          <w:sz w:val="28"/>
          <w:szCs w:val="28"/>
        </w:rPr>
        <w:t xml:space="preserve">. Испытывался в условиях орошения. Очень хорошо устойчив к частым скашиванием, имеет зеленый цвет листа, хорошую облиственность – 5 баллов, зимостойкость оценивается в 4 балла. Пригоден для газонных целей в смесях с другими злаковыми травами. </w:t>
      </w:r>
    </w:p>
    <w:p w:rsidR="00112996" w:rsidRPr="0005574A" w:rsidRDefault="00112996" w:rsidP="006D08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FB4" w:rsidRPr="00DF3FB4" w:rsidRDefault="00DF3FB4" w:rsidP="00DF3F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МЕТОДИКА ПРОВЕДЕНИЯ ИСПЫТАНИЙ</w:t>
      </w:r>
    </w:p>
    <w:p w:rsidR="00DF3FB4" w:rsidRPr="00DF3FB4" w:rsidRDefault="00DF3FB4" w:rsidP="00DF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ОТЛИЧИМОСТЬ, ОДНОРОДНОСТЬ И СТАБИЛЬНОСТЬ</w:t>
      </w:r>
    </w:p>
    <w:p w:rsidR="00DF3FB4" w:rsidRPr="00DF3FB4" w:rsidRDefault="00DF3FB4" w:rsidP="00DF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ТРИТИКАЛЕ</w:t>
      </w:r>
    </w:p>
    <w:p w:rsidR="00DF3FB4" w:rsidRPr="00DF3FB4" w:rsidRDefault="00DF3FB4" w:rsidP="00DF3FB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(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Tritic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osecale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Witt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F3F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)</w:t>
      </w:r>
      <w:r w:rsidRPr="00DF3FB4"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eastAsia="ru-RU"/>
        </w:rPr>
        <w:footnoteReference w:customMarkFollows="1" w:id="1"/>
        <w:t>*</w:t>
      </w:r>
    </w:p>
    <w:p w:rsidR="00DF3FB4" w:rsidRPr="00DF3FB4" w:rsidRDefault="00DF3FB4" w:rsidP="00DF3FB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рекомендации</w:t>
      </w:r>
    </w:p>
    <w:p w:rsidR="00DF3FB4" w:rsidRPr="00DF3FB4" w:rsidRDefault="00DF3FB4" w:rsidP="00DF3F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методика применима ко всем сортам Tritic</w:t>
      </w:r>
      <w:r w:rsidRPr="00DF3FB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osecale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FB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Witt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Одновременно следует руководствоваться документом TG/01/3 "Общее введение по испытанию на отличимость, однородность и стабильность и составлению описаний". Чтобы отнести сорт к тритикале, его зерновка должна содержать, по меньшей мере, половину хромосом ржи.</w:t>
      </w:r>
    </w:p>
    <w:p w:rsidR="00DF3FB4" w:rsidRPr="00DF3FB4" w:rsidRDefault="00DF3FB4" w:rsidP="00DF3F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посевному материалу</w:t>
      </w:r>
    </w:p>
    <w:tbl>
      <w:tblPr>
        <w:tblW w:w="971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361"/>
        <w:gridCol w:w="2693"/>
        <w:gridCol w:w="2659"/>
      </w:tblGrid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Тритикале озимая 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Тритикале яровая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поставки семян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августа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точек испытания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семян для каждой точки испытания, кг.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типичных колосьев, шт.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15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0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зрелые, без видимых признаков болезней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Химические обработки</w:t>
            </w:r>
          </w:p>
        </w:tc>
        <w:tc>
          <w:tcPr>
            <w:tcW w:w="53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 допускаются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всхожесть, %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влажность, %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DF3FB4" w:rsidRPr="00DF3FB4" w:rsidTr="00D27C55">
        <w:tc>
          <w:tcPr>
            <w:tcW w:w="43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чистота, %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2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</w:tbl>
    <w:p w:rsidR="00DF3FB4" w:rsidRPr="00DF3FB4" w:rsidRDefault="00DF3FB4" w:rsidP="00D27C55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высылающий семена из другой страны, должен полностью соблюдать все таможенные правила.</w:t>
      </w: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Проведение испытаний</w:t>
      </w:r>
    </w:p>
    <w:p w:rsidR="00DF3FB4" w:rsidRPr="00DF3FB4" w:rsidRDefault="00DF3FB4" w:rsidP="00DF3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Полевые опыты проводят в одном месте (количество точек испытания – 2), в условиях, обеспечивающих нормальное развитие культуры, в течение двух вегетационных периодов. При необходимости испытание продолжают на третий год. </w:t>
      </w:r>
    </w:p>
    <w:p w:rsidR="00DF3FB4" w:rsidRPr="00DF3FB4" w:rsidRDefault="00DF3FB4" w:rsidP="00DF3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каждому оцениваемому сорту в первый год закладывают два типа делянок: ’’А’’ - рядового посева не менее 2000 растений разделенных на два повторения (размещение сортов систематическое); ’’С’’ колосовой посев, 100 рядов с посевом в каждом из них</w:t>
      </w:r>
      <w:r w:rsidRPr="00DF3F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 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семян одного колоса. </w:t>
      </w:r>
    </w:p>
    <w:p w:rsidR="00DF3FB4" w:rsidRPr="00DF3FB4" w:rsidRDefault="00DF3FB4" w:rsidP="00DF3F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год закладывают два типа делянок: “А”- рядовой посев семенами исходного образца, не менее 2000 растений разделенных на два 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повторения; ’’В’’- пунктирного посева не менее 100 растений в одном повторении. </w:t>
      </w:r>
    </w:p>
    <w:p w:rsidR="00DF3FB4" w:rsidRPr="00DF3FB4" w:rsidRDefault="00DF3FB4" w:rsidP="00DF3F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неоднородности в первом году, на второй год заказывается новый образец семян.</w:t>
      </w:r>
    </w:p>
    <w:p w:rsidR="00DF3FB4" w:rsidRPr="00DF3FB4" w:rsidRDefault="00DF3FB4" w:rsidP="00DF3F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Оцениваемый, а также похожие сорта размещают на смежных делянках. В опыте размещают также делянки эталонных сортов.</w:t>
      </w:r>
    </w:p>
    <w:p w:rsidR="00DF3FB4" w:rsidRPr="00DF3FB4" w:rsidRDefault="00DF3FB4" w:rsidP="00DF3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специальных целей могут быть назначены дополнительные испытания.</w:t>
      </w:r>
    </w:p>
    <w:p w:rsidR="00DF3FB4" w:rsidRPr="00DF3FB4" w:rsidRDefault="00DF3FB4" w:rsidP="00DF3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Требования, предъявляемые к полевым испытаниям оцениваемых сортов, похожих сортов и сортов-анализаторов:</w:t>
      </w: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3"/>
        <w:gridCol w:w="1703"/>
      </w:tblGrid>
      <w:tr w:rsidR="00DF3FB4" w:rsidRPr="00DF3FB4" w:rsidTr="00D27C55">
        <w:tc>
          <w:tcPr>
            <w:tcW w:w="9184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Тритикале озимая, яровая</w:t>
            </w: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Размер делянки: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рядовой посев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пунктирный посев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колосовой посев</w:t>
            </w: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междурядье, см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12-20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расстояние в ряду, см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общая длина рядов, м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количество растений, шт.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numPr>
                <w:ilvl w:val="0"/>
                <w:numId w:val="12"/>
              </w:numPr>
              <w:spacing w:after="0" w:line="240" w:lineRule="auto"/>
              <w:ind w:left="567" w:hanging="42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DF3F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Первый год</w:t>
            </w:r>
          </w:p>
        </w:tc>
        <w:tc>
          <w:tcPr>
            <w:tcW w:w="53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повторений х количество растений</w:t>
            </w: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numPr>
                <w:ilvl w:val="1"/>
                <w:numId w:val="12"/>
              </w:numPr>
              <w:spacing w:after="0" w:line="240" w:lineRule="auto"/>
              <w:ind w:left="709" w:hanging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Семена, поступившие от заявителя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2 х 1000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1 х 100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100 рядов х 20 зерен</w:t>
            </w: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numPr>
                <w:ilvl w:val="0"/>
                <w:numId w:val="12"/>
              </w:numPr>
              <w:spacing w:after="0" w:line="240" w:lineRule="auto"/>
              <w:ind w:left="567" w:hanging="42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DF3F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Второй год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numPr>
                <w:ilvl w:val="1"/>
                <w:numId w:val="12"/>
              </w:numPr>
              <w:spacing w:after="0" w:line="240" w:lineRule="auto"/>
              <w:ind w:left="709" w:hanging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Семена 1.1.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2 х 1000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1 х 100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numPr>
                <w:ilvl w:val="1"/>
                <w:numId w:val="12"/>
              </w:numPr>
              <w:spacing w:after="0" w:line="240" w:lineRule="auto"/>
              <w:ind w:left="709" w:right="-108" w:hanging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случае неоднородности в первом году, семенами новой партии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2 х 1000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1 х 100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100 рядов х 20 зерен</w:t>
            </w: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DF3FB4" w:rsidRPr="00DF3FB4" w:rsidRDefault="00DF3FB4" w:rsidP="00DF3FB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Третий год</w:t>
            </w: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FB4" w:rsidRPr="00DF3FB4" w:rsidTr="00D27C55">
        <w:tc>
          <w:tcPr>
            <w:tcW w:w="37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numPr>
                <w:ilvl w:val="1"/>
                <w:numId w:val="12"/>
              </w:numPr>
              <w:spacing w:after="0" w:line="240" w:lineRule="auto"/>
              <w:ind w:hanging="93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Семена 1.1.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2 х 1000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</w:rPr>
              <w:t>1 х 100</w:t>
            </w:r>
          </w:p>
        </w:tc>
        <w:tc>
          <w:tcPr>
            <w:tcW w:w="17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Группировка сортов</w:t>
      </w:r>
    </w:p>
    <w:p w:rsidR="00DF3FB4" w:rsidRPr="00DF3FB4" w:rsidRDefault="00DF3FB4" w:rsidP="009C1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Испытываемый сорт и похожие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DF3FB4" w:rsidRPr="00DF3FB4" w:rsidRDefault="00DF3FB4" w:rsidP="009C1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следующие признаки:</w:t>
      </w:r>
    </w:p>
    <w:p w:rsidR="00DF3FB4" w:rsidRPr="00DF3FB4" w:rsidRDefault="00DF3FB4" w:rsidP="009C12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колошения (первый колосок виден у 50% растений) </w:t>
      </w:r>
    </w:p>
    <w:p w:rsidR="00DF3FB4" w:rsidRPr="00DF3FB4" w:rsidRDefault="00DF3FB4" w:rsidP="009C121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(признак 6);</w:t>
      </w:r>
    </w:p>
    <w:p w:rsidR="00DF3FB4" w:rsidRPr="00DF3FB4" w:rsidRDefault="00DF3FB4" w:rsidP="009C1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стебель: плотность опушения шейки (признак 13);</w:t>
      </w:r>
    </w:p>
    <w:p w:rsidR="00DF3FB4" w:rsidRPr="00DF3FB4" w:rsidRDefault="00DF3FB4" w:rsidP="009C1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зерно: окрашивание фенолом (признак 25);</w:t>
      </w:r>
    </w:p>
    <w:p w:rsidR="00DF3FB4" w:rsidRPr="00DF3FB4" w:rsidRDefault="00DF3FB4" w:rsidP="009C1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тип развития (признак 26).</w:t>
      </w: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Методы и наблюдения</w:t>
      </w:r>
    </w:p>
    <w:p w:rsidR="00DF3FB4" w:rsidRPr="00DF3FB4" w:rsidRDefault="00DF3FB4" w:rsidP="00DF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определения отличимости и стабильности обследуют 26 растений или их частей.</w:t>
      </w:r>
    </w:p>
    <w:p w:rsidR="00DF3FB4" w:rsidRPr="00DF3FB4" w:rsidRDefault="00DF3FB4" w:rsidP="00DF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оценке однородности признаков количество отклоняющихся растений на делянке в целом не должно превышать 0,4% (8 растений) на 2000.</w:t>
      </w:r>
    </w:p>
    <w:p w:rsidR="00DF3FB4" w:rsidRPr="00DF3FB4" w:rsidRDefault="00DF3FB4" w:rsidP="00DF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оценке однородности признаков на колосо-рядах или отдельных растениях количество отклоняющихся не должно превышать 3ряда на 100. </w:t>
      </w:r>
    </w:p>
    <w:p w:rsidR="00DF3FB4" w:rsidRPr="00DF3FB4" w:rsidRDefault="00DF3FB4" w:rsidP="00DF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пунктирном посеве количество отклоняющихся растений на делянке в целом не должно превышать 3 на 100. </w:t>
      </w:r>
    </w:p>
    <w:p w:rsidR="00DF3FB4" w:rsidRPr="00DF3FB4" w:rsidRDefault="00DF3FB4" w:rsidP="00DF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Сорта, у которых число нетипичных растений превышает указанные выше числа, признаются не отвечающими критерию однородности. </w:t>
      </w: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Признаки и обозначения</w:t>
      </w:r>
    </w:p>
    <w:p w:rsidR="00DF3FB4" w:rsidRPr="00DF3FB4" w:rsidRDefault="00DF3FB4" w:rsidP="00DF3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Признаки, используемые для оценки отличимости, однородности и стабильности и степени их выраженности, приведены в таблице </w:t>
      </w:r>
      <w:r w:rsidRPr="00DF3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Отметка (*) указывает на то, что данный признак следует отмечать каждый вегетационный период для оценки всех сортов и всегда включать в описание сорта за исключением случаев, когда степень выраженности предыдущего признака указывает на его отсутствие, или когда условия окружающей среды делают это невозможным.</w:t>
      </w:r>
      <w:r w:rsidRPr="00DF3FB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(+) означает, что описание признака сопровождают в методике дополнительными объяснениями и (или) иллюстрациями. </w:t>
      </w:r>
    </w:p>
    <w:p w:rsidR="00DF3FB4" w:rsidRPr="00DF3FB4" w:rsidRDefault="00DF3FB4" w:rsidP="00DF3FB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время учета признака указано во второй колонке кодом стадий развития зерновых культур. </w:t>
      </w:r>
    </w:p>
    <w:p w:rsidR="00DF3FB4" w:rsidRPr="00DF3FB4" w:rsidRDefault="00DF3FB4" w:rsidP="00DF3FB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признаку указан метод его учета:</w:t>
      </w:r>
    </w:p>
    <w:p w:rsidR="00DF3FB4" w:rsidRPr="00DF3FB4" w:rsidRDefault="00DF3FB4" w:rsidP="00DF3FB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непосредственное измерение определенного количества растений или частей растений;</w:t>
      </w:r>
    </w:p>
    <w:p w:rsidR="00DF3FB4" w:rsidRPr="00DF3FB4" w:rsidRDefault="00DF3FB4" w:rsidP="00DF3FB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VG - визуальная однократная оценка группы растений или частей растений;</w:t>
      </w:r>
    </w:p>
    <w:p w:rsidR="00DF3FB4" w:rsidRPr="00DF3FB4" w:rsidRDefault="00DF3FB4" w:rsidP="00DF3FB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VS - визуальная индивидуальная оценка колосо-рядов и определенного количества растений или частей растений.</w:t>
      </w:r>
    </w:p>
    <w:p w:rsidR="00DF3FB4" w:rsidRPr="00DF3FB4" w:rsidRDefault="00DF3FB4" w:rsidP="00DF3FB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Значениям выраженности признака приданы индексы (1 - 9) для электронной обработки результатов. По каждой степени выраженности признаков в колонке «Сорт-эталон» указаны озимые и яровые сорта-эталоны. </w:t>
      </w:r>
    </w:p>
    <w:p w:rsidR="00DF3FB4" w:rsidRPr="00DF3FB4" w:rsidRDefault="00DF3FB4" w:rsidP="00DF3F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признаков</w:t>
      </w:r>
    </w:p>
    <w:p w:rsidR="00DF3FB4" w:rsidRPr="00DF3FB4" w:rsidRDefault="00DF3FB4" w:rsidP="00DF3F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63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993"/>
        <w:gridCol w:w="2409"/>
        <w:gridCol w:w="426"/>
        <w:gridCol w:w="1559"/>
        <w:gridCol w:w="1701"/>
      </w:tblGrid>
      <w:tr w:rsidR="00DF3FB4" w:rsidRPr="00DF3FB4" w:rsidTr="00D27C55">
        <w:trPr>
          <w:cantSplit/>
          <w:trHeight w:val="84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UPOV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учета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F3FB4" w:rsidRPr="00DF3FB4" w:rsidRDefault="00DF3FB4" w:rsidP="00DF3F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  <w:p w:rsidR="00DF3FB4" w:rsidRPr="00DF3FB4" w:rsidRDefault="00DF3FB4" w:rsidP="00DF3F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Сорт-эталон</w:t>
            </w:r>
          </w:p>
        </w:tc>
      </w:tr>
      <w:tr w:rsidR="00DF3FB4" w:rsidRPr="00DF3FB4" w:rsidTr="00D27C55">
        <w:trPr>
          <w:cantSplit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яровые</w:t>
            </w: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Плоидность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05-07</w:t>
            </w:r>
          </w:p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тетраплоид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гексаплоид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октоплоид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tabs>
                <w:tab w:val="left" w:pos="426"/>
              </w:tabs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  <w:p w:rsidR="00DF3FB4" w:rsidRPr="00DF3FB4" w:rsidRDefault="00DF3FB4" w:rsidP="00DF3FB4">
            <w:pPr>
              <w:tabs>
                <w:tab w:val="left" w:pos="426"/>
              </w:tabs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Колеоптиль: антоциановая окраска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Courier New" w:eastAsia="Times New Roman" w:hAnsi="Courier New" w:cs="Times New Roman"/>
                <w:lang w:eastAsia="ru-RU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Растение: тип куста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25-29</w:t>
            </w:r>
          </w:p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прямостоячий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полупрямостоячий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промежуточный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полустелющийся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стелющийся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Растение: встречаемость растений с наклонен-ными  флаговыми листьями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49-51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низкая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высокая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5. (*)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Флаговый лист: антоциановая окраска ушек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47-51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Время колошения (первый колосок виден у 50% растений)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50-52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раннее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раннее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позднее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:rsidR="00DF3FB4" w:rsidRPr="00DF3FB4" w:rsidRDefault="00DF3FB4" w:rsidP="00DF3FB4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(*)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Флаговый лист: восковой налет на влагалище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55-65</w:t>
            </w:r>
          </w:p>
          <w:p w:rsidR="00DF3FB4" w:rsidRPr="00DF3FB4" w:rsidRDefault="00DF3FB4" w:rsidP="00DF3FB4">
            <w:pPr>
              <w:tabs>
                <w:tab w:val="left" w:pos="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слабый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сильный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Ости: антоциановая окраска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58-60</w:t>
            </w:r>
          </w:p>
          <w:p w:rsidR="00DF3FB4" w:rsidRPr="00DF3FB4" w:rsidRDefault="00DF3FB4" w:rsidP="00DF3FB4">
            <w:pPr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  <w:trHeight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Пыльники: антоциановая окраска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DF3FB4" w:rsidRPr="00DF3FB4" w:rsidRDefault="00DF3FB4" w:rsidP="00DF3FB4">
            <w:pPr>
              <w:tabs>
                <w:tab w:val="left" w:pos="497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</w:p>
          <w:p w:rsidR="00DF3FB4" w:rsidRPr="00DF3FB4" w:rsidRDefault="00DF3FB4" w:rsidP="00DF3FB4">
            <w:pPr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Флаговый лист: длина </w:t>
            </w: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листовой пластинки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60-69</w:t>
            </w:r>
          </w:p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очень короткая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</w:p>
          <w:p w:rsidR="00DF3FB4" w:rsidRPr="00DF3FB4" w:rsidRDefault="00DF3FB4" w:rsidP="00DF3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Флаговый лист: ширина листовой пластинки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F3FB4" w:rsidRPr="00DF3FB4" w:rsidRDefault="00DF3FB4" w:rsidP="00DF3FB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узкая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узкая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широкая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широкая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Колос: восковой налет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60-69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слабый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сильный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(*)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Стебель: плотность опушения шейки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60-69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  <w:p w:rsidR="00DF3FB4" w:rsidRPr="00DF3FB4" w:rsidRDefault="00DF3FB4" w:rsidP="00DF3FB4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слабая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слабая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сильная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14. 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(*)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Растение: высота (стебель, колос и ости)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80-92</w:t>
            </w:r>
          </w:p>
          <w:p w:rsidR="00DF3FB4" w:rsidRPr="00DF3FB4" w:rsidRDefault="00DF3FB4" w:rsidP="00DF3FB4">
            <w:pPr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короткая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15.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(*)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Колос: распределение остей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80-92</w:t>
            </w:r>
          </w:p>
          <w:p w:rsidR="00DF3FB4" w:rsidRPr="00DF3FB4" w:rsidRDefault="00DF3FB4" w:rsidP="00DF3FB4">
            <w:pPr>
              <w:tabs>
                <w:tab w:val="left" w:pos="459"/>
              </w:tabs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остистый на кончике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наполовину остистый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полностью остистый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tabs>
                <w:tab w:val="left" w:pos="31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 (*)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Ости над кончиком колоса: длина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короткая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(*)</w:t>
            </w:r>
          </w:p>
          <w:p w:rsidR="00DF3FB4" w:rsidRPr="00DF3FB4" w:rsidRDefault="00DF3FB4" w:rsidP="00DF3FB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Нижняя колосковая чешуя: длина первого зубца (колосок в средней трети колоса)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короткая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18. 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Нижняя колосковая чешуя: размер второго зубца (как 17)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маленький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маленький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большой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большой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tabs>
                <w:tab w:val="left" w:pos="31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19. </w:t>
            </w: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(*)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Нижняя колосковая </w:t>
            </w: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чешуя: опушение наружной поверхности (как для 17)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80-92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Соломина: выполнен-ность на срезе (в середине соломины между основанием колоса и узлом стебля ниже)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90-92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полая или выполнена слабо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выполнена средне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выполнена полностью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21. 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Колос: цвет (окраска при созревании)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90-92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белый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слегка окрашенный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сильно окрашенный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22.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Колос: плотность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рыхлая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плотная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tabs>
                <w:tab w:val="left" w:pos="494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23. 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Колос: длина, за исключением остей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длинная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Колос: ширина (вид сбоку)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узкая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широкая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25. </w:t>
            </w: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(*) (+)</w:t>
            </w: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Зерновка: окрашивание фенолом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отсутствует или очень светлое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светлое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темное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очень темное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tabs>
                <w:tab w:val="left" w:pos="46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26. (*)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Тип развития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val="en-US" w:eastAsia="ru-RU"/>
              </w:rPr>
              <w:t>VG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озимый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двуручка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dashed" w:sz="4" w:space="0" w:color="8DB3E2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яровой</w:t>
            </w:r>
          </w:p>
        </w:tc>
        <w:tc>
          <w:tcPr>
            <w:tcW w:w="426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ashed" w:sz="4" w:space="0" w:color="8DB3E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Объяснения и методы проведения учетов</w:t>
      </w: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DF3FB4" w:rsidRPr="00DF3FB4" w:rsidRDefault="00DF3FB4" w:rsidP="00DF3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 2. Колеоптиле: антоциановая окраска</w:t>
      </w:r>
    </w:p>
    <w:p w:rsidR="00DF3FB4" w:rsidRPr="00DF3FB4" w:rsidRDefault="00DF3FB4" w:rsidP="00DF3FB4">
      <w:pPr>
        <w:widowControl w:val="0"/>
        <w:spacing w:after="0" w:line="240" w:lineRule="auto"/>
        <w:ind w:left="1480" w:right="2398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</w:p>
    <w:p w:rsidR="00DF3FB4" w:rsidRPr="00DF3FB4" w:rsidRDefault="00DF3FB4" w:rsidP="00DF3FB4">
      <w:pPr>
        <w:widowControl w:val="0"/>
        <w:tabs>
          <w:tab w:val="left" w:pos="7655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Метод определения антоциановой окраски: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</w:t>
      </w:r>
    </w:p>
    <w:p w:rsidR="00DF3FB4" w:rsidRPr="00DF3FB4" w:rsidRDefault="00DF3FB4" w:rsidP="00DF3FB4">
      <w:pPr>
        <w:widowControl w:val="0"/>
        <w:spacing w:after="0" w:line="240" w:lineRule="auto"/>
        <w:ind w:left="1480" w:right="239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Количество семян для анализа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26 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семян для определения отличимости, 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100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семян для определения однородности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Подготовка семян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положите семена, не находящиеся в состоянии покоя, на влажную фильтровальную бумагу и накройте крышкой от чашки Петри на время прорастания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Место проведения анализа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лаборатория или теплица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после того, как колеоптиле достигнут длины 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1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см 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в темноте, их помещают под искусственное освещение, эквивалентное дневному свету в</w:t>
            </w:r>
            <w:r w:rsidRPr="00DF3FB4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12000 –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 15000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люкс, на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 3 - 4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сут.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Температура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15 –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20°С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Время проведения наблюдений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колеоптиле полностью развиты стадия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 09-11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(около одной недели)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Шкала записи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смотри признак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 2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 таблице признаков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623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 определении отличимости необходимо включать хотя бы один сорт-эталон в качестве контрольного</w:t>
            </w:r>
          </w:p>
        </w:tc>
      </w:tr>
    </w:tbl>
    <w:p w:rsidR="00DF3FB4" w:rsidRPr="00DF3FB4" w:rsidRDefault="00DF3FB4" w:rsidP="00DF3F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К</w:t>
      </w:r>
      <w:r w:rsidRPr="00DF3FB4"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u w:val="single"/>
          <w:lang w:eastAsia="ru-RU"/>
        </w:rPr>
        <w:t xml:space="preserve"> 3.</w:t>
      </w: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 xml:space="preserve"> Растение: тип куста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09"/>
      </w:tblGrid>
      <w:tr w:rsidR="00DF3FB4" w:rsidRPr="00DF3FB4" w:rsidTr="00D27C55">
        <w:tc>
          <w:tcPr>
            <w:tcW w:w="4909" w:type="dxa"/>
          </w:tcPr>
          <w:p w:rsidR="00DF3FB4" w:rsidRPr="00DF3FB4" w:rsidRDefault="00DF3FB4" w:rsidP="00DF3FB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2095500" cy="1460500"/>
                  <wp:effectExtent l="0" t="0" r="0" b="0"/>
                  <wp:docPr id="5" name="Рисунок 5" descr="clewer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lewer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DF3FB4" w:rsidRPr="00DF3FB4" w:rsidRDefault="00DF3FB4" w:rsidP="00DF3FB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– прямостоячий</w:t>
            </w:r>
          </w:p>
          <w:p w:rsidR="00DF3FB4" w:rsidRPr="00DF3FB4" w:rsidRDefault="00DF3FB4" w:rsidP="00DF3FB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 – полупрямостоячий</w:t>
            </w:r>
          </w:p>
          <w:p w:rsidR="00DF3FB4" w:rsidRPr="00DF3FB4" w:rsidRDefault="00DF3FB4" w:rsidP="00DF3FB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 – промежуточный</w:t>
            </w:r>
          </w:p>
          <w:p w:rsidR="00DF3FB4" w:rsidRPr="00DF3FB4" w:rsidRDefault="00DF3FB4" w:rsidP="00DF3FB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 – полустелющийся</w:t>
            </w:r>
          </w:p>
          <w:p w:rsidR="00DF3FB4" w:rsidRPr="00DF3FB4" w:rsidRDefault="00DF3FB4" w:rsidP="00DF3FB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 – стелющийся</w:t>
            </w:r>
          </w:p>
        </w:tc>
      </w:tr>
    </w:tbl>
    <w:p w:rsidR="00DF3FB4" w:rsidRPr="00DF3FB4" w:rsidRDefault="00DF3FB4" w:rsidP="00DF3F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Особенности развития оцениваются визуально по расположению листьев и боковых побегов. Угол, образованный наружными (внешними) листьями и боковыми побегами с воображаемой средней осью, используется для оценки.</w:t>
      </w:r>
    </w:p>
    <w:p w:rsidR="00DF3FB4" w:rsidRPr="00DF3FB4" w:rsidRDefault="00DF3FB4" w:rsidP="00DF3F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К</w:t>
      </w:r>
      <w:r w:rsidRPr="00DF3FB4"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u w:val="single"/>
          <w:lang w:eastAsia="ru-RU"/>
        </w:rPr>
        <w:t xml:space="preserve"> 4.</w:t>
      </w: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 xml:space="preserve"> Растения: встречаемость растений с наклоненными флаговыми листьями</w:t>
      </w: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1.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флаговые листья прямолинейные</w:t>
      </w:r>
    </w:p>
    <w:p w:rsidR="00DF3FB4" w:rsidRPr="00DF3FB4" w:rsidRDefault="00DF3FB4" w:rsidP="00DF3FB4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3.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Около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1/4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растений имеют наклоненный флаговый лист</w:t>
      </w: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5.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Около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1/2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растений имеют наклоненный флаговый лист</w:t>
      </w: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7.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Около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3/4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растений имеют наклоненный флаговый лист</w:t>
      </w: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9.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флаговые листья наклонены</w:t>
      </w: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К</w:t>
      </w:r>
      <w:r w:rsidRPr="00DF3FB4"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u w:val="single"/>
          <w:lang w:eastAsia="ru-RU"/>
        </w:rPr>
        <w:t xml:space="preserve"> 13.</w:t>
      </w: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 xml:space="preserve"> Стебель: плотность опушения шейки</w:t>
      </w: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ind w:firstLine="567"/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</w:pPr>
    </w:p>
    <w:p w:rsidR="00DF3FB4" w:rsidRPr="00DF3FB4" w:rsidRDefault="00DF3FB4" w:rsidP="00DF3FB4">
      <w:pPr>
        <w:widowControl w:val="0"/>
        <w:tabs>
          <w:tab w:val="left" w:pos="1440"/>
        </w:tabs>
        <w:spacing w:after="0" w:line="240" w:lineRule="auto"/>
        <w:jc w:val="center"/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5010150" cy="2584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5" w:type="dxa"/>
        <w:tblLayout w:type="fixed"/>
        <w:tblLook w:val="0000" w:firstRow="0" w:lastRow="0" w:firstColumn="0" w:lastColumn="0" w:noHBand="0" w:noVBand="0"/>
      </w:tblPr>
      <w:tblGrid>
        <w:gridCol w:w="2660"/>
        <w:gridCol w:w="1414"/>
        <w:gridCol w:w="1846"/>
        <w:gridCol w:w="1276"/>
        <w:gridCol w:w="2989"/>
      </w:tblGrid>
      <w:tr w:rsidR="00DF3FB4" w:rsidRPr="00DF3FB4" w:rsidTr="00D27C55">
        <w:tc>
          <w:tcPr>
            <w:tcW w:w="26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</w:t>
            </w:r>
          </w:p>
        </w:tc>
        <w:tc>
          <w:tcPr>
            <w:tcW w:w="1414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184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</w:t>
            </w:r>
          </w:p>
        </w:tc>
        <w:tc>
          <w:tcPr>
            <w:tcW w:w="127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</w:t>
            </w:r>
          </w:p>
        </w:tc>
        <w:tc>
          <w:tcPr>
            <w:tcW w:w="298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9</w:t>
            </w:r>
          </w:p>
        </w:tc>
      </w:tr>
      <w:tr w:rsidR="00DF3FB4" w:rsidRPr="00DF3FB4" w:rsidTr="00D27C55">
        <w:tc>
          <w:tcPr>
            <w:tcW w:w="2660" w:type="dxa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или очень слабая</w:t>
            </w:r>
          </w:p>
        </w:tc>
        <w:tc>
          <w:tcPr>
            <w:tcW w:w="1414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слабая</w:t>
            </w:r>
          </w:p>
        </w:tc>
        <w:tc>
          <w:tcPr>
            <w:tcW w:w="184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средняя</w:t>
            </w:r>
          </w:p>
        </w:tc>
        <w:tc>
          <w:tcPr>
            <w:tcW w:w="127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</w:t>
            </w:r>
          </w:p>
        </w:tc>
        <w:tc>
          <w:tcPr>
            <w:tcW w:w="298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очень сильная</w:t>
            </w:r>
          </w:p>
        </w:tc>
      </w:tr>
    </w:tbl>
    <w:p w:rsidR="00DF3FB4" w:rsidRPr="00DF3FB4" w:rsidRDefault="00DF3FB4" w:rsidP="00DF3FB4">
      <w:pPr>
        <w:spacing w:after="0" w:line="240" w:lineRule="auto"/>
        <w:ind w:firstLine="567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ind w:firstLine="567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 15. Колос: распределение остей</w:t>
      </w:r>
    </w:p>
    <w:p w:rsidR="00DF3FB4" w:rsidRPr="00DF3FB4" w:rsidRDefault="00DF3FB4" w:rsidP="00DF3FB4">
      <w:pPr>
        <w:spacing w:after="0" w:line="240" w:lineRule="auto"/>
        <w:ind w:firstLine="567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ind w:firstLine="567"/>
        <w:jc w:val="center"/>
        <w:rPr>
          <w:rFonts w:ascii="Courier New" w:eastAsia="Times New Roman" w:hAnsi="Courier New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43400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B4" w:rsidRPr="00DF3FB4" w:rsidRDefault="00DF3FB4" w:rsidP="00DF3FB4">
      <w:pPr>
        <w:spacing w:after="0" w:line="240" w:lineRule="auto"/>
        <w:ind w:firstLine="567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2693"/>
        <w:gridCol w:w="2998"/>
        <w:gridCol w:w="3396"/>
      </w:tblGrid>
      <w:tr w:rsidR="00DF3FB4" w:rsidRPr="00DF3FB4" w:rsidTr="00D27C55">
        <w:tc>
          <w:tcPr>
            <w:tcW w:w="2693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1</w:t>
            </w:r>
          </w:p>
        </w:tc>
        <w:tc>
          <w:tcPr>
            <w:tcW w:w="2998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339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</w:t>
            </w:r>
          </w:p>
        </w:tc>
      </w:tr>
      <w:tr w:rsidR="00DF3FB4" w:rsidRPr="00DF3FB4" w:rsidTr="00D27C55">
        <w:tc>
          <w:tcPr>
            <w:tcW w:w="2693" w:type="dxa"/>
          </w:tcPr>
          <w:p w:rsidR="00DF3FB4" w:rsidRPr="00DF3FB4" w:rsidRDefault="00DF3FB4" w:rsidP="00DF3FB4">
            <w:pPr>
              <w:tabs>
                <w:tab w:val="left" w:pos="33"/>
                <w:tab w:val="left" w:pos="317"/>
                <w:tab w:val="left" w:pos="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остистый</w:t>
            </w:r>
          </w:p>
          <w:p w:rsidR="00DF3FB4" w:rsidRPr="00DF3FB4" w:rsidRDefault="00DF3FB4" w:rsidP="00DF3FB4">
            <w:pPr>
              <w:tabs>
                <w:tab w:val="left" w:pos="33"/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кончике</w:t>
            </w:r>
          </w:p>
        </w:tc>
        <w:tc>
          <w:tcPr>
            <w:tcW w:w="2998" w:type="dxa"/>
          </w:tcPr>
          <w:p w:rsidR="00DF3FB4" w:rsidRPr="00DF3FB4" w:rsidRDefault="00DF3FB4" w:rsidP="00DF3F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наполовину </w:t>
            </w:r>
          </w:p>
          <w:p w:rsidR="00DF3FB4" w:rsidRPr="00DF3FB4" w:rsidRDefault="00DF3FB4" w:rsidP="00DF3FB4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остистый</w:t>
            </w:r>
          </w:p>
        </w:tc>
        <w:tc>
          <w:tcPr>
            <w:tcW w:w="339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 </w:t>
            </w:r>
          </w:p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остистый</w:t>
            </w:r>
          </w:p>
        </w:tc>
      </w:tr>
    </w:tbl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1107E8" w:rsidRDefault="001107E8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</w:pPr>
    </w:p>
    <w:p w:rsidR="00DF3FB4" w:rsidRPr="00DF3FB4" w:rsidRDefault="00DF3FB4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К 17. Нижняя колосковая чешуя: длина первого зубца</w:t>
      </w:r>
    </w:p>
    <w:p w:rsidR="00DF3FB4" w:rsidRPr="00DF3FB4" w:rsidRDefault="00DF3FB4" w:rsidP="00DF3FB4">
      <w:pPr>
        <w:spacing w:after="0" w:line="240" w:lineRule="auto"/>
        <w:ind w:firstLine="567"/>
        <w:jc w:val="center"/>
        <w:rPr>
          <w:rFonts w:ascii="Courier New" w:eastAsia="Times New Roman" w:hAnsi="Courier New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73700" cy="297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892"/>
        <w:gridCol w:w="1935"/>
        <w:gridCol w:w="2139"/>
      </w:tblGrid>
      <w:tr w:rsidR="00DF3FB4" w:rsidRPr="00DF3FB4" w:rsidTr="00D27C55">
        <w:tc>
          <w:tcPr>
            <w:tcW w:w="1843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</w:t>
            </w:r>
          </w:p>
        </w:tc>
        <w:tc>
          <w:tcPr>
            <w:tcW w:w="155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1892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5</w:t>
            </w:r>
          </w:p>
        </w:tc>
        <w:tc>
          <w:tcPr>
            <w:tcW w:w="1935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7</w:t>
            </w:r>
          </w:p>
        </w:tc>
        <w:tc>
          <w:tcPr>
            <w:tcW w:w="213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9</w:t>
            </w:r>
          </w:p>
        </w:tc>
      </w:tr>
      <w:tr w:rsidR="00DF3FB4" w:rsidRPr="00DF3FB4" w:rsidTr="00D27C55">
        <w:tc>
          <w:tcPr>
            <w:tcW w:w="1843" w:type="dxa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</w:t>
            </w:r>
          </w:p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</w:t>
            </w:r>
          </w:p>
        </w:tc>
        <w:tc>
          <w:tcPr>
            <w:tcW w:w="155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короткая</w:t>
            </w:r>
          </w:p>
        </w:tc>
        <w:tc>
          <w:tcPr>
            <w:tcW w:w="1892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средняя</w:t>
            </w:r>
          </w:p>
        </w:tc>
        <w:tc>
          <w:tcPr>
            <w:tcW w:w="1935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длинная</w:t>
            </w:r>
          </w:p>
        </w:tc>
        <w:tc>
          <w:tcPr>
            <w:tcW w:w="213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очень </w:t>
            </w:r>
          </w:p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длинная</w:t>
            </w:r>
          </w:p>
        </w:tc>
      </w:tr>
    </w:tbl>
    <w:p w:rsidR="00DF3FB4" w:rsidRPr="00DF3FB4" w:rsidRDefault="00DF3FB4" w:rsidP="00DF3FB4">
      <w:pPr>
        <w:spacing w:after="0" w:line="240" w:lineRule="auto"/>
        <w:ind w:firstLine="567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ind w:firstLine="567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ind w:firstLine="567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К</w:t>
      </w:r>
      <w:r w:rsidRPr="00DF3FB4"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u w:val="single"/>
          <w:lang w:eastAsia="ru-RU"/>
        </w:rPr>
        <w:t xml:space="preserve"> 18. </w:t>
      </w: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Нижняя колосковая чешуя: размер второго</w:t>
      </w:r>
      <w:r w:rsidRPr="00DF3FB4">
        <w:rPr>
          <w:rFonts w:ascii="Times New Roman" w:eastAsia="Times New Roman" w:hAnsi="Times New Roman" w:cs="Times New Roman"/>
          <w:b/>
          <w:smallCaps/>
          <w:snapToGrid w:val="0"/>
          <w:sz w:val="26"/>
          <w:szCs w:val="26"/>
          <w:u w:val="single"/>
          <w:lang w:eastAsia="ru-RU"/>
        </w:rPr>
        <w:t xml:space="preserve"> </w:t>
      </w: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зубца</w:t>
      </w:r>
    </w:p>
    <w:p w:rsidR="00DF3FB4" w:rsidRPr="00DF3FB4" w:rsidRDefault="00DF3FB4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DF3FB4" w:rsidRDefault="00DF3FB4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7050" cy="257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892"/>
        <w:gridCol w:w="1420"/>
        <w:gridCol w:w="2358"/>
        <w:gridCol w:w="1282"/>
      </w:tblGrid>
      <w:tr w:rsidR="00DF3FB4" w:rsidRPr="00DF3FB4" w:rsidTr="00D27C55">
        <w:trPr>
          <w:cantSplit/>
          <w:trHeight w:hRule="exact" w:val="426"/>
        </w:trPr>
        <w:tc>
          <w:tcPr>
            <w:tcW w:w="1984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892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1420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2358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7</w:t>
            </w:r>
          </w:p>
        </w:tc>
        <w:tc>
          <w:tcPr>
            <w:tcW w:w="1282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9</w:t>
            </w:r>
          </w:p>
        </w:tc>
      </w:tr>
      <w:tr w:rsidR="00DF3FB4" w:rsidRPr="00DF3FB4" w:rsidTr="00D27C55">
        <w:trPr>
          <w:cantSplit/>
          <w:trHeight w:hRule="exact" w:val="1038"/>
        </w:trPr>
        <w:tc>
          <w:tcPr>
            <w:tcW w:w="1984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отсутствует или очень маленький</w:t>
            </w:r>
          </w:p>
        </w:tc>
        <w:tc>
          <w:tcPr>
            <w:tcW w:w="1892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маленький</w:t>
            </w:r>
          </w:p>
        </w:tc>
        <w:tc>
          <w:tcPr>
            <w:tcW w:w="1420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58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большой</w:t>
            </w:r>
          </w:p>
        </w:tc>
        <w:tc>
          <w:tcPr>
            <w:tcW w:w="1282" w:type="dxa"/>
          </w:tcPr>
          <w:p w:rsidR="00DF3FB4" w:rsidRPr="00DF3FB4" w:rsidRDefault="00DF3FB4" w:rsidP="00DF3FB4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очень большой</w:t>
            </w:r>
          </w:p>
        </w:tc>
      </w:tr>
    </w:tbl>
    <w:p w:rsidR="00DF3FB4" w:rsidRPr="00DF3FB4" w:rsidRDefault="00DF3FB4" w:rsidP="00DF3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right="2400" w:firstLine="567"/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К</w:t>
      </w:r>
      <w:r w:rsidRPr="00DF3FB4"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u w:val="single"/>
          <w:lang w:eastAsia="ru-RU"/>
        </w:rPr>
        <w:t xml:space="preserve"> 25.</w:t>
      </w: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 xml:space="preserve"> Зерно: окрашивание фенолом </w:t>
      </w:r>
    </w:p>
    <w:p w:rsidR="00DF3FB4" w:rsidRPr="00DF3FB4" w:rsidRDefault="00DF3FB4" w:rsidP="00DF3FB4">
      <w:pPr>
        <w:widowControl w:val="0"/>
        <w:spacing w:after="0" w:line="240" w:lineRule="auto"/>
        <w:ind w:right="24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right="24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 определения реакции на фенол:</w:t>
      </w:r>
    </w:p>
    <w:p w:rsidR="00DF3FB4" w:rsidRPr="00DF3FB4" w:rsidRDefault="00DF3FB4" w:rsidP="00DF3FB4">
      <w:pPr>
        <w:widowControl w:val="0"/>
        <w:spacing w:after="0" w:line="240" w:lineRule="auto"/>
        <w:ind w:right="24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961"/>
      </w:tblGrid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Количество семян для анализа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26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семян для определения отличимости и </w:t>
            </w:r>
          </w:p>
          <w:p w:rsidR="00DF3FB4" w:rsidRPr="00DF3FB4" w:rsidRDefault="00DF3FB4" w:rsidP="00DF3F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100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семян для определения однородности,</w:t>
            </w:r>
          </w:p>
          <w:p w:rsidR="00DF3FB4" w:rsidRPr="00DF3FB4" w:rsidRDefault="00DF3FB4" w:rsidP="00DF3F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семена нельзя подвергать химической обработке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чашки Петри (около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 9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см в диаметре) 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Подготовка семян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семена замочить водопроводной водой на</w:t>
            </w: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 xml:space="preserve"> 16-20 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часов, слить воду, положить семена вниз бороздкой, накрыть чашку крышкой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Концентрация раствора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1%-ный раствор фенола (свежеприготовленный)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Количество раствора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семена должны быть покрыты раствором на ¾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Место проведения испытания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лаборатория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дневной свет вне прямого солнечного света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18 –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20°С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Время ведения записей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8"/>
                <w:lang w:eastAsia="ru-RU"/>
              </w:rPr>
              <w:t>4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ч (после добавления раствора)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Шкала записей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см. признак 25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хотя бы один сорт-эталон должен быть включен в</w:t>
            </w:r>
            <w:r w:rsidRPr="00DF3FB4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испытание в качестве контрольного.</w:t>
            </w:r>
          </w:p>
        </w:tc>
      </w:tr>
      <w:tr w:rsidR="00DF3FB4" w:rsidRPr="00DF3FB4" w:rsidTr="00D27C55">
        <w:tc>
          <w:tcPr>
            <w:tcW w:w="3227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61" w:type="dxa"/>
          </w:tcPr>
          <w:p w:rsidR="00DF3FB4" w:rsidRPr="00DF3FB4" w:rsidRDefault="00DF3FB4" w:rsidP="00DF3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DF3FB4" w:rsidRPr="00DF3FB4" w:rsidRDefault="00DF3FB4" w:rsidP="00DF3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К</w:t>
      </w:r>
      <w:r w:rsidRPr="00DF3FB4"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u w:val="single"/>
          <w:lang w:eastAsia="ru-RU"/>
        </w:rPr>
        <w:t xml:space="preserve"> 26.</w:t>
      </w:r>
      <w:r w:rsidRPr="00DF3FB4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 xml:space="preserve"> Тип развития</w:t>
      </w:r>
    </w:p>
    <w:p w:rsidR="00DF3FB4" w:rsidRPr="00DF3FB4" w:rsidRDefault="00DF3FB4" w:rsidP="00DF3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</w:p>
    <w:p w:rsidR="00DF3FB4" w:rsidRPr="00DF3FB4" w:rsidRDefault="00DF3FB4" w:rsidP="00DF3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Тип развития устанавливается на делянке, засеянной весной. В то время, как самый поздний яровой сорт полностью созреет (стадия 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91/92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десятичного кода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Eucarpia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необходимо определять стадию роста, достигнутую соответствующим сортом. Степень выраженности оценивается следующим образом:</w:t>
      </w:r>
    </w:p>
    <w:p w:rsidR="00DF3FB4" w:rsidRPr="00DF3FB4" w:rsidRDefault="00DF3FB4" w:rsidP="00DF3F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озимый тип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-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растения достигли стадии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45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десятичного кода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Eucarpia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максимально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-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выход в трубку;</w:t>
      </w:r>
    </w:p>
    <w:p w:rsidR="00DF3FB4" w:rsidRPr="00DF3FB4" w:rsidRDefault="00DF3FB4" w:rsidP="00DF3FB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двуручка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-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растения миновали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(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перевалили) стадию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45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десятичного кода 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Eucarpia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как правило, они превысили (перевалили) стадию 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75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достигли стадии</w:t>
      </w:r>
      <w:r w:rsidRPr="00DF3FB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 xml:space="preserve"> 90</w:t>
      </w:r>
      <w:r w:rsidRPr="00DF3F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 максимуме;</w:t>
      </w:r>
    </w:p>
    <w:p w:rsidR="00DF3FB4" w:rsidRPr="00DF3FB4" w:rsidRDefault="00DF3FB4" w:rsidP="00DF3F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яровой тип - растения превысили стадию 90 десятичного кода Eucarpia</w:t>
      </w: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IX. </w:t>
      </w:r>
      <w:r w:rsidRPr="00DF3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8979"/>
      </w:tblGrid>
      <w:tr w:rsidR="00DF3FB4" w:rsidRPr="00631F1E" w:rsidTr="00D27C55">
        <w:trPr>
          <w:cantSplit/>
          <w:trHeight w:val="134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Bezar, H.J., Hadfield, P.D., 1982: “Identification of New Zealand Wheat Cultivars.” Crop Research Division, D.S.I.R. Christchurch, NZ, 39 pp.</w:t>
            </w:r>
          </w:p>
        </w:tc>
      </w:tr>
      <w:tr w:rsidR="00DF3FB4" w:rsidRPr="00631F1E" w:rsidTr="00D27C55">
        <w:trPr>
          <w:cantSplit/>
          <w:trHeight w:val="151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Briggle, L.W., Reitz, L.P., 1963: “Classification of Triticum Species and of Wheat Varieties Grown in the United States.” United States Department of Agriculture, Technical Bulletin No. 1278, US, 125 pp.</w:t>
            </w:r>
          </w:p>
        </w:tc>
      </w:tr>
      <w:tr w:rsidR="00DF3FB4" w:rsidRPr="00631F1E" w:rsidTr="00D27C55">
        <w:trPr>
          <w:cantSplit/>
          <w:trHeight w:val="151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Bustarret, J., 1944: “Varietes et variations.” Annales agronomiques, 14eme annee, 336, 365, FR</w:t>
            </w:r>
          </w:p>
        </w:tc>
      </w:tr>
      <w:tr w:rsidR="00DF3FB4" w:rsidRPr="00631F1E" w:rsidTr="00D27C55">
        <w:trPr>
          <w:cantSplit/>
          <w:trHeight w:val="151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 Backer, A., 1983: “L’homogeneite des varietes de Ble.” Memoire de fin d’etudes, 122e promotion Beauvais, 108 pp, FR</w:t>
            </w:r>
          </w:p>
        </w:tc>
      </w:tr>
      <w:tr w:rsidR="00DF3FB4" w:rsidRPr="00631F1E" w:rsidTr="00D27C55">
        <w:trPr>
          <w:cantSplit/>
          <w:trHeight w:val="151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Dhorne, D., 1985: “Les cultivars de ble (triticum Spp) et leur identification.” Memoire pour l’obtention du titre d’Ingenieur D.P.E., Ecole Nationale Superieure Agronomique de Toulouse, 124 pp, FR</w:t>
            </w:r>
          </w:p>
        </w:tc>
      </w:tr>
      <w:tr w:rsidR="00DF3FB4" w:rsidRPr="00631F1E" w:rsidTr="00D27C55">
        <w:trPr>
          <w:cantSplit/>
          <w:trHeight w:val="151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Feins, G.K. et al, 1975: “Australian Wheat Varieties.” CSIR Wheat Research Unit, North Rye, New South Wales, AU</w:t>
            </w:r>
          </w:p>
        </w:tc>
      </w:tr>
      <w:tr w:rsidR="00DF3FB4" w:rsidRPr="00631F1E" w:rsidTr="00D27C55">
        <w:trPr>
          <w:cantSplit/>
          <w:trHeight w:val="134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Herve-Murray, C.G., 1980: “The identification of cereals varieties,” Cambridge University Press, 187 p., GB</w:t>
            </w:r>
          </w:p>
        </w:tc>
      </w:tr>
      <w:tr w:rsidR="00DF3FB4" w:rsidRPr="00DF3FB4" w:rsidTr="00D27C55">
        <w:trPr>
          <w:cantSplit/>
          <w:trHeight w:val="134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Jonard, P., 1951: “Les bles tendres (triticum vulgare vill) cultives en France.” Paris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Institut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National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Recherche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Agronomique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491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</w:t>
            </w:r>
          </w:p>
        </w:tc>
      </w:tr>
      <w:tr w:rsidR="00DF3FB4" w:rsidRPr="00631F1E" w:rsidTr="00D27C55">
        <w:trPr>
          <w:cantSplit/>
          <w:trHeight w:val="117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Milatz, R., 1970: “Kriterien der Getreidearten einschliesslich Mais und ihre Bewertung zur Sortenidentifizierung”, Verband Deutscher Pflanzenzuchter, Bonn, 236 pp, DE</w:t>
            </w:r>
          </w:p>
        </w:tc>
      </w:tr>
      <w:tr w:rsidR="00DF3FB4" w:rsidRPr="00DF3FB4" w:rsidTr="00D27C55">
        <w:trPr>
          <w:trHeight w:val="117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Payne, P.I., Lawrence, G.J., 1983: “Catalogue of Alleles for the Complex Gene Loci, Glu-Al, Glu-Bl, Glu-Dl, Which Code for High Molecular Weight Subunits of Glutenin in Hexaploid Wheat. Cereal Research Communications 11,p. 29-35.</w:t>
            </w:r>
          </w:p>
        </w:tc>
      </w:tr>
      <w:tr w:rsidR="00DF3FB4" w:rsidRPr="00DF3FB4" w:rsidTr="00D27C55">
        <w:trPr>
          <w:trHeight w:val="167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Payne, P.I., 1987: “Genetics of Wheat Storage Proteins and the Effect of Allelic Variation on Bread-Making Quality.” Annual Review of Plant Physiology 38, p. 141-153.</w:t>
            </w:r>
          </w:p>
        </w:tc>
      </w:tr>
      <w:tr w:rsidR="00DF3FB4" w:rsidRPr="00631F1E" w:rsidTr="00D27C55">
        <w:trPr>
          <w:cantSplit/>
          <w:trHeight w:val="134"/>
        </w:trPr>
        <w:tc>
          <w:tcPr>
            <w:tcW w:w="236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979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Percival, J., 1921: “The Wheat Plant,” monograph, London, Duckworth and Co., 463 pp, GB</w:t>
            </w:r>
          </w:p>
        </w:tc>
      </w:tr>
    </w:tbl>
    <w:p w:rsidR="00DF3FB4" w:rsidRPr="00DF3FB4" w:rsidRDefault="00DF3FB4" w:rsidP="00DF3F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u w:val="single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u w:val="single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u w:val="single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F3FB4" w:rsidRPr="00DF3FB4" w:rsidRDefault="00DF3FB4" w:rsidP="00DF3FB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F3FB4" w:rsidRPr="00DF3FB4" w:rsidRDefault="00DF3FB4" w:rsidP="00DF3FB4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F1E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br w:type="page"/>
      </w:r>
      <w:r w:rsidRPr="00631F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DF3F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DF3FB4" w:rsidRPr="00DF3FB4" w:rsidRDefault="00DF3FB4" w:rsidP="00DF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КОД СТАДИЙ РАЗВИТИЯ ЗЕРНОВЫХ КУЛЬТУР</w:t>
      </w:r>
      <w:r w:rsidRPr="00DF3FB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customMarkFollows="1" w:id="2"/>
        <w:sym w:font="Symbol" w:char="F02A"/>
      </w:r>
      <w:r w:rsidRPr="00DF3F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961"/>
        <w:gridCol w:w="567"/>
        <w:gridCol w:w="3260"/>
      </w:tblGrid>
      <w:tr w:rsidR="00DF3FB4" w:rsidRPr="00DF3FB4" w:rsidTr="00D27C55">
        <w:trPr>
          <w:tblHeader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фазы развития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Дополнительное примечание для пшеницы, ячменя, ржи, овса, риса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Прорастание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сухие семена 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начало набухания (семена нормальной величины, но влажные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полное набухание (семена разбухшие, но не проросшие)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корешков у зерновки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колеоптиле из зерновки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 появляется в кончике колеоптиле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Всходы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первого листа из колеоптиле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первого листа (1)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лист виден (менее 1 см)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9674C2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6" style="position:absolute;margin-left:277.2pt;margin-top:0;width:14.4pt;height:109.8pt;z-index:251659264;mso-position-horizontal:absolute;mso-position-horizontal-relative:text;mso-position-vertical:absolute;mso-position-vertical-relative:text" coordsize="20000,20000" o:allowincell="f" path="m,l1042,r972,36l2986,64r903,64l4792,191r833,100l6389,383r694,100l7708,610r556,128l8819,865r417,155l9514,1148r278,163l9931,1503r69,164l10000,8324r69,155l10208,8670r209,164l10764,8962r417,155l11667,9244r555,128l12917,9508r694,91l14375,9699r833,92l16111,9854r903,64l17986,9954r972,28l20000,9982r-1042,l17986,10018r-972,28l16111,10109r-903,64l14375,10273r-764,91l12917,10492r-695,100l11667,10756r-486,127l10764,11038r-347,128l10208,11330r-139,191l10000,11676r,6657l9931,18497r-139,192l9514,18852r-278,128l8819,19135r-555,127l7708,19390r-625,127l6389,19617r-764,92l4792,19809r-903,63l2986,19936r-972,28l1042,20000,,20000,,xe" filled="f">
                  <v:path arrowok="t"/>
                </v:shape>
              </w:pict>
            </w:r>
            <w:r w:rsidR="00DF3FB4"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2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3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4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5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50% листовых 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6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пластинок развернуто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7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8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развертывание 9 или более листьев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Кущение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9674C2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7" style="position:absolute;margin-left:270pt;margin-top:10.85pt;width:21.65pt;height:122.7pt;z-index:251660288;mso-position-horizontal:absolute;mso-position-horizontal-relative:text;mso-position-vertical:absolute;mso-position-vertical-relative:text" coordsize="20000,20000" o:allowincell="f" path="m,l1016,,2032,33r924,32l3880,122r878,65l5589,285r785,106l7067,481r647,122l8268,742r508,122l9192,1027r323,130l9792,1304r93,204l9977,1663r,6650l10023,8476r139,187l10393,8826r369,131l11178,9120r462,122l12240,9372r647,131l13580,9593r785,97l15196,9788r878,65l16998,9919r923,24l18938,9984r1016,l18938,9984r-1017,24l16998,10049r-924,57l15196,10171r-831,98l13580,10359r-693,130l12240,10587r-600,163l11178,10872r-416,163l10393,11165r-231,163l10023,11516r-46,163l9977,18329r-92,155l9792,18688r-277,147l9192,18965r-416,163l8268,19250r-554,139l7067,19511r-693,90l5589,19707r-831,97l3880,19870r-924,57l2032,19959r-1016,33l,19992,,xe" filled="f">
                  <v:path arrowok="t"/>
                </v:shape>
              </w:pict>
            </w:r>
            <w:r w:rsidR="00DF3FB4"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только главный стебель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1 боковой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2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3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используются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4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дополнительно к показа-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5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телям таблицы: параллель-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6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ные коды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7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8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стебель и 9 или более боковых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Рост стебля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выпрямление псевдостебля (2)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рис: вегетатив</w:t>
            </w:r>
            <w:bookmarkStart w:id="0" w:name="_GoBack"/>
            <w:bookmarkEnd w:id="0"/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ная лаг фаза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9674C2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9" style="position:absolute;margin-left:277.2pt;margin-top:.05pt;width:14.4pt;height:28.8pt;z-index:251662336;mso-position-horizontal:absolute;mso-position-horizontal-relative:text;mso-position-vertical:absolute;mso-position-vertical-relative:text" coordsize="20000,20000" o:allowincell="f" path="m,l1042,r972,35l2986,69r903,70l4792,208r833,70l6389,382r694,104l7708,625r556,104l8819,868r417,139l9514,1146r278,173l9931,1493r69,174l10000,8333r69,139l10208,8681r209,138l10764,8958r417,174l11667,9236r555,139l12917,9514r694,69l14375,9688r833,104l16111,9861r903,70l17986,9965r972,35l20000,10000r-1042,l17986,10000r-972,35l16111,10104r-903,70l14375,10278r-764,104l12917,10486r-695,104l11667,10764r-486,104l10764,11042r-347,139l10208,11319r-139,209l10000,11667r,6666l9931,18507r-139,174l9514,18854r-278,139l8819,19132r-555,139l7708,19375r-625,139l6389,19618r-764,104l4792,19792r-903,69l2986,19931r-972,34l1042,20000,,20000,,xe" filled="f">
                  <v:path arrowok="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style="position:absolute;margin-left:262.8pt;margin-top:0;width:14.4pt;height:79.25pt;z-index:251661312;mso-position-horizontal:absolute;mso-position-horizontal-relative:text;mso-position-vertical:absolute;mso-position-vertical-relative:text" coordsize="20000,20000" o:allowincell="f" path="m,l1042,r972,38l2986,63r903,63l4792,189r833,101l6389,379r694,100l7708,606r556,126l8819,858r417,164l9514,1148r278,164l9931,1502r69,164l10000,8315r69,164l10208,8669r209,164l10764,8959r417,164l11667,9249r555,126l12917,9502r694,101l14375,9691r833,101l16111,9855r903,63l17986,9956r972,25l20000,9981r-1042,l17986,10019r-972,25l16111,10107r-903,63l14375,10271r-764,101l12917,10498r-695,89l11667,10751r-486,126l10764,11041r-347,126l10208,11331r-139,190l10000,11685r,6649l9931,18498r-139,190l9514,18852r-278,126l8819,19142r-555,126l7708,19394r-625,127l6389,19621r-764,89l4792,19811r-903,63l2986,19937r-972,25l1042,20000,,20000,,xe" filled="f">
                  <v:path arrowok="t"/>
                </v:shape>
              </w:pict>
            </w:r>
            <w:r w:rsidR="00DF3FB4"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1 узла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одновременные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2 узла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стадии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3 узла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4 узла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узлы выше розетки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5 узла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 6 узла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флагового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стадия перед выходом в трубку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видны язычок воротничок флагового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Выход в трубку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небольшое утолщение соцветия, ранняя стадия выхода в трубку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вытягивание влагалища флагового листа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трубка имеет слабовидимое утолщение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середина стадии выхода в трубку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трубка утолщена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поздняя стадия выхода в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трубку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влагалище флагового листа раскрыто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остей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только у остистых форм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Колошение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кончика соцветия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1/2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соцветия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 - перекрестники</w:t>
            </w: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самоопылители</w:t>
            </w: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1/4 соцветия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 2/3 соцветия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полное появление соцветий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Цветение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начало цветения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трудно определить у </w:t>
            </w: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ячменя; у риса: обычно</w:t>
            </w: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начинается сразу после</w:t>
            </w: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выметывания</w:t>
            </w: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середина цветения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9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конец цветения</w:t>
            </w: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C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N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rPr>
          <w:cantSplit/>
        </w:trPr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ym w:font="Symbol" w:char="F0FB"/>
            </w:r>
          </w:p>
        </w:tc>
        <w:tc>
          <w:tcPr>
            <w:tcW w:w="4961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sym w:font="Symbol" w:char="F0EE"/>
            </w: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Молочная спелость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водянистое состояние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ранняя стадия молочной спелости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9674C2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0" style="position:absolute;margin-left:270pt;margin-top:1.05pt;width:14.45pt;height:37.25pt;z-index:251663360;mso-position-horizontal:absolute;mso-position-horizontal-relative:text;mso-position-vertical:absolute;mso-position-vertical-relative:text" coordsize="20000,20000" o:allowincell="f" path="m,l1038,r969,27l2976,81r899,53l4775,188r831,80l6367,403r692,80l7682,591r553,161l8789,859r415,161l9481,1154r277,161l9896,1503r69,161l9965,8295r70,161l10173,8671r208,161l10727,8940r415,161l11626,9235r554,134l12872,9503r692,81l14325,9691r831,81l16055,9852r900,54l17924,9933r969,27l19931,9960r-1038,l17924,10013r-969,27l16055,10094r-899,80l14325,10255r-761,107l12872,10470r-692,107l11626,10738r-484,134l10727,11034r-346,107l10173,11302r-138,215l9965,11678r,6631l9896,18470r-138,188l9481,18819r-277,134l8789,19114r-554,107l7682,19383r-623,107l6367,19570r-761,135l4775,19785r-900,54l2976,19893r-969,53l1038,19973,,19973,,xe" filled="f">
                  <v:path arrowok="t"/>
                </v:shape>
              </w:pict>
            </w:r>
            <w:r w:rsidR="00DF3FB4"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середина молочной спелости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затвердевание заметно,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если раздавить зерновку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конец молочной спелости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 пальцами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Восковая спелость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ранняя восковая спелость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остается следа после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мягкая восковая спелость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надавливания ногтем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твердая восковая спелость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след остается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хлорофилл пропадает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Полная спелость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рис: созрели верхушечные колоски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зерно твердое (трудно режется ногтем) (3)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рис: 50% колосков созрело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зерно твердое (трудно режется ногтем) (4)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рис: более 90% колосков созрело (5)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зерновки свободны в дневное время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риск потерь зерна от осыпания</w:t>
            </w: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сверхспелость, солома стареет и разрушается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семена находятся в состоянии покоя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жизнеспособные семена дают 50% всхожесть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семена не в состоянии покоя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наступление вторичного покоя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окончание вторичного покоя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Пересака и приживание (только для риса)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Т1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выдергивание сеянцев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Т2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Т3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укоренение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Т4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Т5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Т6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Т7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стебля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Т8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F3FB4" w:rsidRPr="00DF3FB4" w:rsidTr="00D27C55">
        <w:tc>
          <w:tcPr>
            <w:tcW w:w="71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Т9</w:t>
            </w:r>
          </w:p>
        </w:tc>
        <w:tc>
          <w:tcPr>
            <w:tcW w:w="5528" w:type="dxa"/>
            <w:gridSpan w:val="2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3F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возобновление вегетативного роста</w:t>
            </w:r>
          </w:p>
        </w:tc>
        <w:tc>
          <w:tcPr>
            <w:tcW w:w="3260" w:type="dxa"/>
          </w:tcPr>
          <w:p w:rsidR="00DF3FB4" w:rsidRPr="00DF3FB4" w:rsidRDefault="00DF3FB4" w:rsidP="00DF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F3FB4" w:rsidRPr="00DF3FB4" w:rsidRDefault="00DF3FB4" w:rsidP="00DF3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F3FB4" w:rsidRPr="00DF3FB4" w:rsidRDefault="00DF3FB4" w:rsidP="00DF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F3FB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Пояснения к таблице</w:t>
      </w:r>
    </w:p>
    <w:p w:rsidR="00DF3FB4" w:rsidRPr="00DF3FB4" w:rsidRDefault="00DF3FB4" w:rsidP="00DF3FB4">
      <w:pPr>
        <w:numPr>
          <w:ilvl w:val="0"/>
          <w:numId w:val="9"/>
        </w:num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Стадии инокуляции проростка ржавчиной в теплице</w:t>
      </w:r>
    </w:p>
    <w:p w:rsidR="00DF3FB4" w:rsidRPr="00DF3FB4" w:rsidRDefault="00DF3FB4" w:rsidP="00DF3FB4">
      <w:pPr>
        <w:numPr>
          <w:ilvl w:val="0"/>
          <w:numId w:val="9"/>
        </w:num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Применяется только к зерновым со стелющимся или полустелющимся типом роста на ранних стадиях развития</w:t>
      </w:r>
    </w:p>
    <w:p w:rsidR="00DF3FB4" w:rsidRPr="00DF3FB4" w:rsidRDefault="00DF3FB4" w:rsidP="00DF3FB4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sz w:val="24"/>
          <w:szCs w:val="20"/>
          <w:lang w:eastAsia="ru-RU"/>
        </w:rPr>
        <w:t>Зрелость для двухфазной уборки (влажность 16%). Хлорофилл в соцветии в основном отсутствует.</w:t>
      </w:r>
    </w:p>
    <w:p w:rsidR="00DF3FB4" w:rsidRPr="00DF3FB4" w:rsidRDefault="00DF3FB4" w:rsidP="00DF3FB4">
      <w:pPr>
        <w:numPr>
          <w:ilvl w:val="0"/>
          <w:numId w:val="9"/>
        </w:num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sz w:val="24"/>
          <w:szCs w:val="20"/>
          <w:lang w:eastAsia="ru-RU"/>
        </w:rPr>
        <w:t>Зрелость для уборки прямым комбинированием (влажность зерна менее 16%).</w:t>
      </w:r>
    </w:p>
    <w:p w:rsidR="00DF3FB4" w:rsidRPr="00DF3FB4" w:rsidRDefault="00DF3FB4" w:rsidP="00DF3FB4">
      <w:pPr>
        <w:numPr>
          <w:ilvl w:val="0"/>
          <w:numId w:val="9"/>
        </w:numPr>
        <w:spacing w:after="0" w:line="240" w:lineRule="auto"/>
        <w:ind w:right="-4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FB4">
        <w:rPr>
          <w:rFonts w:ascii="Times New Roman" w:eastAsia="Times New Roman" w:hAnsi="Times New Roman" w:cs="Times New Roman"/>
          <w:sz w:val="24"/>
          <w:szCs w:val="20"/>
          <w:lang w:eastAsia="ru-RU"/>
        </w:rPr>
        <w:t>Оптимальное времени уборки.</w:t>
      </w:r>
    </w:p>
    <w:p w:rsidR="00DF3FB4" w:rsidRDefault="00DF3FB4" w:rsidP="00DF3F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 ПРОВЕДЕНИЯ ИСПЫТАНИЙ</w:t>
      </w:r>
    </w:p>
    <w:p w:rsidR="00DE05C4" w:rsidRP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ОТЛИЧИМОСТЬ, ОДНОРОДНОСТЬ И СТАБИЛЬНОСТЬ</w:t>
      </w:r>
    </w:p>
    <w:p w:rsidR="00DE05C4" w:rsidRP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E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ГРЕЧИХА</w:t>
      </w:r>
      <w:r w:rsidRPr="00DE05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DE05C4" w:rsidRP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DE05C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(Fagopyrum esculentum Moench)</w:t>
      </w:r>
      <w:r w:rsidRPr="00DE05C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footnoteReference w:customMarkFollows="1" w:id="3"/>
        <w:t>*</w:t>
      </w:r>
    </w:p>
    <w:p w:rsidR="00DE05C4" w:rsidRPr="00DE05C4" w:rsidRDefault="00DE05C4" w:rsidP="00DE05C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Общие положения</w:t>
      </w:r>
    </w:p>
    <w:p w:rsidR="00DE05C4" w:rsidRPr="00DE05C4" w:rsidRDefault="00DE05C4" w:rsidP="00DE05C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применима ко всем сортам </w:t>
      </w:r>
      <w:r w:rsidRPr="00DE05C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Fagopyrum</w:t>
      </w:r>
      <w:r w:rsidRPr="00DE0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05C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esculentum</w:t>
      </w:r>
      <w:r w:rsidRPr="00DE0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05C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Moench</w:t>
      </w:r>
      <w:r w:rsidRPr="00DE0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пользовании данной методикой следует также руководствоваться документом RTG/01/2 "Общие положения методики по испытанию селекционных достижений на отличимость, однородность и стабильность" </w:t>
      </w:r>
    </w:p>
    <w:p w:rsidR="00DE05C4" w:rsidRPr="00DE05C4" w:rsidRDefault="00DE05C4" w:rsidP="00DE05C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материал</w:t>
      </w:r>
    </w:p>
    <w:p w:rsidR="00DE05C4" w:rsidRPr="00DE05C4" w:rsidRDefault="00DE05C4" w:rsidP="00DE05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весь цикл испытаний необходим исходный образец семян массой 3 кг, соответствующий требованиям ГОСТа: по посевным качествам–1-му классу, по сортовым – не ниже </w:t>
      </w:r>
      <w:r w:rsidRPr="00DE0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категории.</w:t>
      </w:r>
    </w:p>
    <w:p w:rsidR="00DE05C4" w:rsidRPr="00DE05C4" w:rsidRDefault="00DE05C4" w:rsidP="00DE05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не должны быть обработаны ядохимикатами и другими химическими препаратами.</w:t>
      </w:r>
    </w:p>
    <w:p w:rsidR="00DE05C4" w:rsidRPr="00DE05C4" w:rsidRDefault="00DE05C4" w:rsidP="00DE05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высылающий семена из другой страны, должен соблюдать все таможенные правила. </w:t>
      </w:r>
    </w:p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Проведение опытов</w:t>
      </w:r>
    </w:p>
    <w:p w:rsidR="00DE05C4" w:rsidRPr="00DE05C4" w:rsidRDefault="00DE05C4" w:rsidP="00DE05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опыты проводят в одном месте, в условиях, обеспечивающих нормальное развитие культуры, в течение двух вегетационных периодов. При необходимости испытание продолжают на третий год.</w:t>
      </w:r>
    </w:p>
    <w:p w:rsidR="00DE05C4" w:rsidRPr="00DE05C4" w:rsidRDefault="00DE05C4" w:rsidP="00DE05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делянок должен быть таким, чтобы при отборе растений или их частей для измерений не наносилось ущерба наблюдениям, которые продолжаются до конца вегетационного периода.</w:t>
      </w:r>
    </w:p>
    <w:p w:rsidR="00DE05C4" w:rsidRPr="00DE05C4" w:rsidRDefault="00DE05C4" w:rsidP="00DE05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оцениваемому сорту ежегодно закладывают два типа делянок: “А” (сплошного посева) – не менее 3000 растений, разделенных на два повторения (размещение систематическое); “Б” (отдельно стоящих растений по схеме 40-45 х 5 см) – 150 растений, разделенных на три повторения.</w:t>
      </w:r>
    </w:p>
    <w:p w:rsidR="00DE05C4" w:rsidRPr="00DE05C4" w:rsidRDefault="00DE05C4" w:rsidP="00DE05C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Оцениваемый и похожие на него сорта размещают на смежных делянках. В опыте размещают и делянки эталонных сортов.</w:t>
      </w:r>
    </w:p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Методы и наблюдения</w:t>
      </w:r>
    </w:p>
    <w:p w:rsidR="00DE05C4" w:rsidRPr="00DE05C4" w:rsidRDefault="00DE05C4" w:rsidP="00DE05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указано иное, наблюдения по оценке отличимости и однородности проводят на всех растениях делянки «А» по признакам, помеченным как VG, и на всех растениях делянки «Б» по признакам, отмеченным как М или VS.</w:t>
      </w:r>
    </w:p>
    <w:p w:rsidR="00DE05C4" w:rsidRPr="00DE05C4" w:rsidRDefault="00DE05C4" w:rsidP="00DE05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Однородность сорта определяется относительно фактической однородности общеизвестного сорта.</w:t>
      </w:r>
    </w:p>
    <w:p w:rsidR="00DE05C4" w:rsidRPr="00DE05C4" w:rsidRDefault="00DE05C4" w:rsidP="00DE05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наблюдения на листе, стебле, цветке, соцветии проводят в фазу цветения. Все наблюдения на семенах проводят в фазу созревания.</w:t>
      </w:r>
    </w:p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Группировка сортов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Коллекцию сортов (оцениваемые и похожие на них сорта) разбивают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степени их выраженности в коллекции распределены равномерно.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следующие признаки:</w:t>
      </w:r>
    </w:p>
    <w:p w:rsidR="00DE05C4" w:rsidRPr="00DE05C4" w:rsidRDefault="00DE05C4" w:rsidP="00DE05C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плоидность (признак 1);</w:t>
      </w:r>
    </w:p>
    <w:p w:rsidR="00DE05C4" w:rsidRPr="00DE05C4" w:rsidRDefault="00DE05C4" w:rsidP="00DE05C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растение: тип роста (признак 2);</w:t>
      </w:r>
    </w:p>
    <w:p w:rsidR="00DE05C4" w:rsidRPr="00DE05C4" w:rsidRDefault="00DE05C4" w:rsidP="00DE05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ветвь первого порядка: встречаемость растений с редукцией зоны ветвления (признак 4);</w:t>
      </w:r>
    </w:p>
    <w:p w:rsidR="00DE05C4" w:rsidRPr="00DE05C4" w:rsidRDefault="00DE05C4" w:rsidP="00DE05C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верхушечное соцветие: форма (признак 6);</w:t>
      </w:r>
    </w:p>
    <w:p w:rsidR="00DE05C4" w:rsidRPr="00DE05C4" w:rsidRDefault="00DE05C4" w:rsidP="00DE05C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полного цветения (признак 12).</w:t>
      </w:r>
    </w:p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Признаки и обозначения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</w:t>
      </w:r>
      <w:r w:rsidRPr="00DE0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Отметка (*) указывает на то, что данный признак следует учитывать каждый вегетационный период и обязательно включать в описание сорта (за исключением случаев, когда степень выраженности признака из-за условий вегетационного периода и других объективных причин делает это невозможным), отметка (+) означает, что описание признака сопровождается в методике дополнительными объяснениями и (или) иллюстрациями. По каждому признаку указан метод его учета: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непосредственное измерение;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VG – визуальная однократная оценка группы растений;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VS – визуальная оценка определенного количества отдельных растений или частей растений;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специальные испытания.</w:t>
      </w: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C4" w:rsidRPr="00DE05C4" w:rsidRDefault="00DE05C4" w:rsidP="00DE0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Значениям выраженности признака даны индексы (1-9) для электронной обработки результатов. По большинству значений выраженности признаков указаны эталонные сорта.</w:t>
      </w:r>
    </w:p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Таблица признаков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1275"/>
        <w:gridCol w:w="2410"/>
        <w:gridCol w:w="1701"/>
        <w:gridCol w:w="992"/>
      </w:tblGrid>
      <w:tr w:rsidR="00DE05C4" w:rsidRPr="00DE05C4" w:rsidTr="009C1218">
        <w:tc>
          <w:tcPr>
            <w:tcW w:w="3289" w:type="dxa"/>
            <w:gridSpan w:val="2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учета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выраженности</w:t>
            </w: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Сорт-эталон</w:t>
            </w: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(*) (+)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Плоидность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диплоид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тетраплоид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(*)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Растение: тип роста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VG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детерминантный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индетерминантный</w:t>
            </w: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(+)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Стебель: количество узлов в зоне ветвления (включая семядольный узел)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VS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(*) (+)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ветвь первого порядка: встречаемость растений с редукцией зоны ветвления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VS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количество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(+)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диплоидные сорта: Наиболее крупный лист на стебле: ширина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узкий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(*) (+)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Верхушечное соцветие: форма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VG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щиток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(указать какая)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детерминантные сорта: Соцветие: длина наиболее длинной кисти на стебле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</w:t>
            </w: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Соцветие: окраска бутонов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VG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бело-розовая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(указать какая)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(*)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Соцветие: окраска цветков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VG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бело-розовая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(указать какая)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Семена: </w:t>
            </w: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преобладающая окраска околоплодника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VG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серо-коричневая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черно-серая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 (*) (+)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1000 зерен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низкая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(*)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полного цветения (раскрытые цветки видны у 75% растений)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VG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05C4" w:rsidRPr="00DE05C4" w:rsidTr="009C1218">
        <w:tc>
          <w:tcPr>
            <w:tcW w:w="595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2694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созревания (75% зерен коричневые)</w:t>
            </w:r>
          </w:p>
        </w:tc>
        <w:tc>
          <w:tcPr>
            <w:tcW w:w="1275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VG</w:t>
            </w:r>
          </w:p>
        </w:tc>
        <w:tc>
          <w:tcPr>
            <w:tcW w:w="241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val="en-US"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Объяснения и методы проведения учетов</w:t>
      </w: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val="en-US"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1. Плоидность</w:t>
      </w: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Тетраплоидные растения определяют по совокупности морфологических признаков (утолщенная листовая пластинка с волнистым краем, крупные цветки и плоды, утолщенные грани околоплодника, непрекращающееся цветение). В сомнительных случаях плоидность определяют подсчетом числа хромосом не менее чем у 50 проростков.</w:t>
      </w: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046E" w:rsidRDefault="001E046E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046E" w:rsidRDefault="001E046E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046E" w:rsidRDefault="001E046E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046E" w:rsidRDefault="001E046E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046E" w:rsidRDefault="001E046E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046E" w:rsidRPr="00DE05C4" w:rsidRDefault="001E046E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3. Стебель: количество узлов в зоне ветвления</w:t>
      </w:r>
    </w:p>
    <w:p w:rsidR="00DE05C4" w:rsidRPr="00DE05C4" w:rsidRDefault="00DE05C4" w:rsidP="00DE05C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652780</wp:posOffset>
            </wp:positionH>
            <wp:positionV relativeFrom="paragraph">
              <wp:posOffset>198120</wp:posOffset>
            </wp:positionV>
            <wp:extent cx="2435225" cy="4114800"/>
            <wp:effectExtent l="0" t="0" r="0" b="0"/>
            <wp:wrapTopAndBottom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1 – зона ветвления, 2 – зона плодообразования</w:t>
      </w: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1018540</wp:posOffset>
            </wp:positionH>
            <wp:positionV relativeFrom="paragraph">
              <wp:posOffset>450215</wp:posOffset>
            </wp:positionV>
            <wp:extent cx="3134995" cy="1735455"/>
            <wp:effectExtent l="0" t="0" r="0" b="0"/>
            <wp:wrapTopAndBottom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5C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4. Верхняя ветвь первого порядка: встречаемость растений с редукцией зоны ветвления</w:t>
      </w:r>
    </w:p>
    <w:p w:rsidR="00DE05C4" w:rsidRPr="00DE05C4" w:rsidRDefault="00DE05C4" w:rsidP="00DE05C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1</w:t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2</w:t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3</w:t>
      </w: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1 – верхняя ветвь с нормально развитой зоной ветвления (два узла);</w:t>
      </w: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2, 3 – верхняя ветвь с редуцированной зоной ветвления (узел один или отсутствует, соответственно).</w:t>
      </w: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5. Наиболее крупный лист на стебле: ширина</w:t>
      </w: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Наиболее крупный лист обычно находится на 5-6 узле главного стебля.</w:t>
      </w: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561340</wp:posOffset>
            </wp:positionH>
            <wp:positionV relativeFrom="paragraph">
              <wp:posOffset>344170</wp:posOffset>
            </wp:positionV>
            <wp:extent cx="2604770" cy="1281430"/>
            <wp:effectExtent l="0" t="0" r="0" b="0"/>
            <wp:wrapTopAndBottom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5C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6. Верхушечное соцветие: форма</w:t>
      </w:r>
    </w:p>
    <w:p w:rsidR="00DE05C4" w:rsidRPr="00DE05C4" w:rsidRDefault="00DE05C4" w:rsidP="00DE05C4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кисть</w:t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щиток</w:t>
      </w:r>
    </w:p>
    <w:p w:rsidR="00DE05C4" w:rsidRPr="00DE05C4" w:rsidRDefault="00DE05C4" w:rsidP="00DE05C4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DE05C4" w:rsidRPr="00DE05C4" w:rsidRDefault="00DE05C4" w:rsidP="00DE05C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11. Семена: масса 1000 зерен</w:t>
      </w:r>
    </w:p>
    <w:p w:rsidR="00DE05C4" w:rsidRPr="00DE05C4" w:rsidRDefault="00DE05C4" w:rsidP="00DE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Массу определяют взвешиванием двух проб по 500 зерен.</w:t>
      </w:r>
    </w:p>
    <w:p w:rsidR="00DE05C4" w:rsidRPr="00DE05C4" w:rsidRDefault="00DE05C4" w:rsidP="00DE05C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Литература</w:t>
      </w:r>
    </w:p>
    <w:p w:rsidR="00DE05C4" w:rsidRPr="00DE05C4" w:rsidRDefault="00DE05C4" w:rsidP="00DE05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lang w:eastAsia="ru-RU"/>
        </w:rPr>
        <w:t>Культурная флора СССР. Под ред. П. М. Жуковского. Л., «Колос», 1975 г.</w:t>
      </w:r>
    </w:p>
    <w:p w:rsidR="00DE05C4" w:rsidRPr="00DE05C4" w:rsidRDefault="00DE05C4" w:rsidP="00DE05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lang w:eastAsia="ru-RU"/>
        </w:rPr>
        <w:t>Н.В. Фесенко. Селекция и семеноводство гречихи. М., «Колос», 1983 г.</w:t>
      </w:r>
    </w:p>
    <w:p w:rsidR="00DE05C4" w:rsidRPr="00DE05C4" w:rsidRDefault="00DE05C4" w:rsidP="00DE05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lang w:eastAsia="ru-RU"/>
        </w:rPr>
        <w:t>К.А. Савицкий. Гречиха. М., «Колос», 1975 г.</w:t>
      </w:r>
    </w:p>
    <w:p w:rsidR="00DE05C4" w:rsidRPr="00DE05C4" w:rsidRDefault="00DE05C4" w:rsidP="00DE05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lang w:eastAsia="ru-RU"/>
        </w:rPr>
        <w:t>А.Ф. Якименко. Гречиха. М., «Колос», 1982 г.</w:t>
      </w:r>
    </w:p>
    <w:p w:rsidR="00DE05C4" w:rsidRPr="00DE05C4" w:rsidRDefault="00DE05C4" w:rsidP="00DE05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6"/>
          <w:szCs w:val="20"/>
          <w:lang w:eastAsia="ru-RU"/>
        </w:rPr>
        <w:t>Д.Я. Ефименко, Г. И. Барабаш. Гречиха. М., «Агропромиздат», 1990 г.</w:t>
      </w: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DE05C4">
        <w:rPr>
          <w:rFonts w:ascii="Times New Roman" w:eastAsia="Times New Roman" w:hAnsi="Times New Roman" w:cs="Times New Roman"/>
          <w:szCs w:val="20"/>
          <w:lang w:eastAsia="ru-RU"/>
        </w:rPr>
        <w:t>Государственная комиссия</w:t>
      </w:r>
      <w:r w:rsidRPr="00DE05C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440"/>
        <w:gridCol w:w="440"/>
        <w:gridCol w:w="440"/>
        <w:gridCol w:w="440"/>
        <w:gridCol w:w="440"/>
        <w:gridCol w:w="440"/>
        <w:gridCol w:w="443"/>
      </w:tblGrid>
      <w:tr w:rsidR="00DE05C4" w:rsidRPr="00DE05C4" w:rsidTr="00941BFC">
        <w:tc>
          <w:tcPr>
            <w:tcW w:w="6805" w:type="dxa"/>
            <w:tcBorders>
              <w:top w:val="nil"/>
              <w:left w:val="nil"/>
              <w:bottom w:val="nil"/>
            </w:tcBorders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сортоиспытанию </w:t>
            </w:r>
          </w:p>
        </w:tc>
        <w:tc>
          <w:tcPr>
            <w:tcW w:w="3083" w:type="dxa"/>
            <w:gridSpan w:val="7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заявки</w:t>
            </w:r>
          </w:p>
        </w:tc>
      </w:tr>
      <w:tr w:rsidR="00DE05C4" w:rsidRPr="00DE05C4" w:rsidTr="00941BFC">
        <w:tc>
          <w:tcPr>
            <w:tcW w:w="6805" w:type="dxa"/>
            <w:tcBorders>
              <w:top w:val="nil"/>
              <w:left w:val="nil"/>
              <w:bottom w:val="nil"/>
            </w:tcBorders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сельскохозяйственных культур</w:t>
            </w:r>
          </w:p>
        </w:tc>
        <w:tc>
          <w:tcPr>
            <w:tcW w:w="44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05C4" w:rsidRPr="00DE05C4" w:rsidTr="00941BFC">
        <w:trPr>
          <w:trHeight w:val="499"/>
        </w:trPr>
        <w:tc>
          <w:tcPr>
            <w:tcW w:w="6805" w:type="dxa"/>
            <w:tcBorders>
              <w:top w:val="nil"/>
              <w:left w:val="nil"/>
              <w:bottom w:val="nil"/>
            </w:tcBorders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3" w:type="dxa"/>
            <w:gridSpan w:val="7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(Заявителем 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заполняется)</w:t>
            </w:r>
          </w:p>
        </w:tc>
      </w:tr>
    </w:tbl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АНКЕТА СОРТА</w:t>
      </w:r>
    </w:p>
    <w:p w:rsidR="00DE05C4" w:rsidRPr="00DE05C4" w:rsidRDefault="00DE05C4" w:rsidP="00DE05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Культура </w:t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Гречиха</w:t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E05C4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Fagopyrum</w:t>
      </w:r>
      <w:r w:rsidRPr="00DE05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DE05C4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esculentum</w:t>
      </w:r>
      <w:r w:rsidRPr="00DE05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DE05C4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Moench</w:t>
      </w:r>
      <w:r w:rsidRPr="00DE05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</w:t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 </w:t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DE05C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(имя и адрес)</w:t>
      </w: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DE05C4" w:rsidRPr="00DE05C4" w:rsidRDefault="00DE05C4" w:rsidP="00DE05C4">
      <w:pPr>
        <w:numPr>
          <w:ilvl w:val="0"/>
          <w:numId w:val="18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Предлагаемое название сорта </w:t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48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Селекционный номер </w:t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Сведения о происхождении, особенности поддержания и размножения сорта </w:t>
      </w:r>
    </w:p>
    <w:p w:rsidR="00DE05C4" w:rsidRPr="00DE05C4" w:rsidRDefault="00DE05C4" w:rsidP="00DE05C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5. Признаки сорта (цифры в скобках соответствуют номеру признака в таблице признаков). Отметьте в квадратных скобках степень выраженности признака.</w:t>
      </w:r>
    </w:p>
    <w:p w:rsidR="00DE05C4" w:rsidRPr="00DE05C4" w:rsidRDefault="00DE05C4" w:rsidP="00DE05C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268"/>
        <w:gridCol w:w="1701"/>
        <w:gridCol w:w="1559"/>
      </w:tblGrid>
      <w:tr w:rsidR="00DE05C4" w:rsidRPr="00DE05C4" w:rsidTr="00941BFC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выраженности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Сорт-эталон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</w:tr>
      <w:tr w:rsidR="00DE05C4" w:rsidRPr="00DE05C4" w:rsidTr="00941BFC">
        <w:tc>
          <w:tcPr>
            <w:tcW w:w="5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 (1)</w:t>
            </w:r>
          </w:p>
        </w:tc>
        <w:tc>
          <w:tcPr>
            <w:tcW w:w="3969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Плоидность</w:t>
            </w:r>
          </w:p>
        </w:tc>
        <w:tc>
          <w:tcPr>
            <w:tcW w:w="22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диплоид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тетраплоид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4[    ]</w:t>
            </w:r>
          </w:p>
        </w:tc>
      </w:tr>
      <w:tr w:rsidR="00DE05C4" w:rsidRPr="00DE05C4" w:rsidTr="00941BFC">
        <w:trPr>
          <w:trHeight w:val="878"/>
        </w:trPr>
        <w:tc>
          <w:tcPr>
            <w:tcW w:w="5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 (2)</w:t>
            </w:r>
          </w:p>
        </w:tc>
        <w:tc>
          <w:tcPr>
            <w:tcW w:w="3969" w:type="dxa"/>
          </w:tcPr>
          <w:p w:rsidR="00DE05C4" w:rsidRPr="00DE05C4" w:rsidRDefault="00DE05C4" w:rsidP="00DE05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Растение: тип роста</w:t>
            </w:r>
          </w:p>
        </w:tc>
        <w:tc>
          <w:tcPr>
            <w:tcW w:w="22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детерминантный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индетерминантный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C4" w:rsidRPr="00DE05C4" w:rsidTr="00941BFC">
        <w:tc>
          <w:tcPr>
            <w:tcW w:w="5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(4)</w:t>
            </w:r>
          </w:p>
        </w:tc>
        <w:tc>
          <w:tcPr>
            <w:tcW w:w="3969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ветвь первого порядка: встречаемость растений с редукцией зоны ветвления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количество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7[    ]</w:t>
            </w:r>
          </w:p>
        </w:tc>
      </w:tr>
      <w:tr w:rsidR="00DE05C4" w:rsidRPr="00DE05C4" w:rsidTr="00941BFC">
        <w:tc>
          <w:tcPr>
            <w:tcW w:w="5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 (6)</w:t>
            </w:r>
          </w:p>
        </w:tc>
        <w:tc>
          <w:tcPr>
            <w:tcW w:w="3969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Верхушечное соцветие: форма</w:t>
            </w:r>
          </w:p>
        </w:tc>
        <w:tc>
          <w:tcPr>
            <w:tcW w:w="22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кисть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щиток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 (указать какая)</w:t>
            </w: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3[    ]</w:t>
            </w:r>
          </w:p>
        </w:tc>
      </w:tr>
      <w:tr w:rsidR="00DE05C4" w:rsidRPr="00DE05C4" w:rsidTr="00941BFC">
        <w:tc>
          <w:tcPr>
            <w:tcW w:w="5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 (11)</w:t>
            </w:r>
          </w:p>
        </w:tc>
        <w:tc>
          <w:tcPr>
            <w:tcW w:w="3969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1000 зерен</w:t>
            </w:r>
          </w:p>
        </w:tc>
        <w:tc>
          <w:tcPr>
            <w:tcW w:w="22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низкая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высокая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9[    ]</w:t>
            </w:r>
          </w:p>
        </w:tc>
      </w:tr>
      <w:tr w:rsidR="00DE05C4" w:rsidRPr="00DE05C4" w:rsidTr="00941BFC">
        <w:tc>
          <w:tcPr>
            <w:tcW w:w="5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 (12)</w:t>
            </w:r>
          </w:p>
        </w:tc>
        <w:tc>
          <w:tcPr>
            <w:tcW w:w="3969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полного цветения (раскрытые цветки видны у 75% растений)</w:t>
            </w:r>
          </w:p>
        </w:tc>
        <w:tc>
          <w:tcPr>
            <w:tcW w:w="22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C4" w:rsidRPr="00DE05C4" w:rsidTr="00941BFC">
        <w:tc>
          <w:tcPr>
            <w:tcW w:w="5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 (13)</w:t>
            </w:r>
          </w:p>
        </w:tc>
        <w:tc>
          <w:tcPr>
            <w:tcW w:w="3969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созревания (75% зерен коричневые)</w:t>
            </w:r>
          </w:p>
        </w:tc>
        <w:tc>
          <w:tcPr>
            <w:tcW w:w="2268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</w:p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7[    ]</w:t>
            </w:r>
          </w:p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6. Похожие сорта и отличия от них</w:t>
      </w:r>
    </w:p>
    <w:tbl>
      <w:tblPr>
        <w:tblW w:w="0" w:type="auto"/>
        <w:tblInd w:w="-384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545"/>
        <w:gridCol w:w="3118"/>
        <w:gridCol w:w="1843"/>
        <w:gridCol w:w="1843"/>
      </w:tblGrid>
      <w:tr w:rsidR="00DE05C4" w:rsidRPr="00DE05C4" w:rsidTr="00941BFC">
        <w:tc>
          <w:tcPr>
            <w:tcW w:w="3545" w:type="dxa"/>
            <w:tcBorders>
              <w:top w:val="single" w:sz="6" w:space="0" w:color="auto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похожего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Признак, по которому заявленный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выраженности признака:</w:t>
            </w:r>
          </w:p>
        </w:tc>
      </w:tr>
      <w:tr w:rsidR="00DE05C4" w:rsidRPr="00DE05C4" w:rsidTr="00941BFC">
        <w:tc>
          <w:tcPr>
            <w:tcW w:w="3545" w:type="dxa"/>
            <w:tcBorders>
              <w:bottom w:val="single" w:sz="6" w:space="0" w:color="auto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сорта</w:t>
            </w:r>
          </w:p>
        </w:tc>
        <w:tc>
          <w:tcPr>
            <w:tcW w:w="31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похожий сорт отличаются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похожего сорта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05C4" w:rsidRPr="00DE05C4" w:rsidRDefault="00DE05C4" w:rsidP="00DE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заявленного сорта</w:t>
            </w:r>
          </w:p>
        </w:tc>
      </w:tr>
      <w:tr w:rsidR="00DE05C4" w:rsidRPr="00DE05C4" w:rsidTr="00941BFC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c>
          <w:tcPr>
            <w:tcW w:w="3545" w:type="dxa"/>
            <w:tcBorders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C4" w:rsidRPr="00DE05C4" w:rsidTr="00941BFC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c>
          <w:tcPr>
            <w:tcW w:w="3545" w:type="dxa"/>
            <w:tcBorders>
              <w:top w:val="single" w:sz="6" w:space="0" w:color="auto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C4" w:rsidRPr="00DE05C4" w:rsidTr="00941BFC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c>
          <w:tcPr>
            <w:tcW w:w="3545" w:type="dxa"/>
            <w:tcBorders>
              <w:top w:val="single" w:sz="6" w:space="0" w:color="auto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C4" w:rsidRPr="00DE05C4" w:rsidTr="00941BFC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c>
          <w:tcPr>
            <w:tcW w:w="3545" w:type="dxa"/>
            <w:tcBorders>
              <w:top w:val="single" w:sz="6" w:space="0" w:color="auto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5C4" w:rsidRPr="00DE05C4" w:rsidTr="00941BFC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c>
          <w:tcPr>
            <w:tcW w:w="354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05C4" w:rsidRPr="00DE05C4" w:rsidRDefault="00DE05C4" w:rsidP="00DE05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7. Дополнительная информация</w:t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Устойчивость к болезням и вредителям </w:t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7.2. Особые условия для испытания сорта </w:t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7.3. Другая информация </w:t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E05C4" w:rsidRPr="00DE05C4" w:rsidRDefault="00DE05C4" w:rsidP="00DE05C4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E05C4" w:rsidRPr="00DE05C4" w:rsidRDefault="00DE05C4" w:rsidP="00DE05C4">
      <w:pPr>
        <w:spacing w:after="0" w:line="360" w:lineRule="auto"/>
        <w:ind w:left="708" w:hanging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"____"______________ ______г.</w:t>
      </w:r>
    </w:p>
    <w:p w:rsidR="00DE05C4" w:rsidRPr="00DE05C4" w:rsidRDefault="00DE05C4" w:rsidP="00DE0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E05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</w:t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E05C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DE05C4" w:rsidRPr="00DE05C4" w:rsidRDefault="00DE05C4" w:rsidP="00DE0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46E" w:rsidRDefault="001E046E" w:rsidP="00D5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 ИСПЫТАНИЙ</w:t>
      </w:r>
    </w:p>
    <w:p w:rsidR="00D57C56" w:rsidRPr="00D57C56" w:rsidRDefault="00D57C56" w:rsidP="00D5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ОТЛИЧИМОСТЬ,  ОДНОРОДНОСТЬ И СТАБИЛЬНОСТЬ</w:t>
      </w:r>
    </w:p>
    <w:p w:rsidR="00D57C56" w:rsidRPr="00D57C56" w:rsidRDefault="00D57C56" w:rsidP="00D5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5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D57C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5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САФЛОРУ</w:t>
      </w:r>
      <w:r w:rsidRPr="00D57C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Carthamus tinctorius L.*)</w:t>
      </w:r>
    </w:p>
    <w:p w:rsidR="00D57C56" w:rsidRPr="00D57C56" w:rsidRDefault="00D57C56" w:rsidP="00D5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рекомендация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Одновременно следует руководствоваться документом RTG/01/2"Общие  положения методики по испытанию селекционных достижений на отличимость, однородность и стабильность".</w:t>
      </w:r>
    </w:p>
    <w:p w:rsidR="00D57C56" w:rsidRPr="00D57C56" w:rsidRDefault="00753CF3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Полевые </w:t>
      </w:r>
      <w:r w:rsidR="00D57C56"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 проводят при условиях,  обеспечивающих</w:t>
      </w:r>
    </w:p>
    <w:p w:rsidR="00D57C56" w:rsidRPr="00D57C56" w:rsidRDefault="00916D3F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нормальное развитие растений, </w:t>
      </w:r>
      <w:r w:rsidR="00D57C56"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одном месте, в течение не менее двух лет.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Для испытания заявитель должен представить ежегодно  3  кг семян. Семена для испытаний должны быть получены от урожая  предыдущего  года,  если  Госкомиссия не сделает специального исключения.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 высылающий семена из другой страны,  должен  полностью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все таможенные правила.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должны соответствовать по посевным качествам семенам I класса ГОСТ.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сорта изучают при одном сроке посева,  не  считаясь  с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 относятся они к весенним или осенним сортам.  Размер делянок должен быть таким,  чтобы при удалении растений или части  из  них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измерений не наносилось ущерба наблюдениям, которые могут про-должаться до конца вегетационного периода.  Как минимум  по  сорту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 испытание  должно  включать 60 растений,  разделенных на 2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повторения.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Кроме заявленных (оцениваемых) сортов в опыт включают сорта, похожие на заявленные, а также по возможности эталонные сорта. Размещение сортов  систематическое,  без  смещения  во втором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повторении. Оцениваемый и похожий на него сорта размещают на смежных  делянках.  Аналогично  размещают делянки,  засеянные семенами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лет поставки. В опыте размещают и делянки эталонных сортов.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Сорта  опыта  должны быть разбиты на группы для облегчения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на отличимость. 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в  пределахколлекции распределено равномерно.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для группировки следующие признаки: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1) время цветения (признак 8);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2) растение: высота при цветении (признак 10);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3) лепесток: окраска (признак 12);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4) лепесток: изменение окраски (признак 24);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5) семена: окраска (признак 27);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6) семена: содержание олеиновой кислоты (признак 29).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57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57C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*) </w:t>
      </w:r>
      <w:r w:rsidRPr="00D57C5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</w:t>
      </w:r>
      <w:r w:rsidRPr="00D57C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57C5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r w:rsidRPr="00D57C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57C5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УПОВ</w:t>
      </w:r>
      <w:r w:rsidRPr="00D57C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TG/134/3 "GUIDELINES FOR THE CONDUCT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C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OF TESTS FOR DISTINCTNESS,  HOMOGENEITY AND STABILITY". </w:t>
      </w:r>
      <w:r w:rsidRPr="00D57C5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на английском языке от 12.10.90.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определения отличимости и стабильности обследуют минимум 20 растений или частей 20 растений,  а для оценки однородности 60 растений или частей 60 растений. Нетипичные растения отмечают лентой,  этикеткой  и т.п.  Число отклоняющихся растений не должно превышать 4 на 60 растений.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Все  наблюдения на первом листе следует делать на стадии 6 листьев. Все наблюдения на растении,  шестом листе  и  кроющих листья следует делать во время цветения. 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оценки степени выраженности признаков отличимости, однородности и стабильности используют  определения,  приведенные  в "Таблице  признаков".  Отметка  (+) указывает на то,  что описание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признака сопровождается в методике объяснениями или иллюстрациями.</w:t>
      </w:r>
    </w:p>
    <w:p w:rsidR="00D57C56" w:rsidRPr="00D57C56" w:rsidRDefault="00D57C56" w:rsidP="00D57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(*) указывает на то,  что данный признак следует применять каждый вегетационный период для оценки всех сортов и всегда  включать в описание сорта, за исключением случаев, когда состояние выраженности предыдущего признака или региональных условий  окружающей среды делает это невозможным.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признаку указан метод его учета: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M -  непосредственное измерение;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VG - визуальная однократная оценка группы растений или частей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растений;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VS - визуальная  оценка  определенного  количества  отдельных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или частей растений.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Значениям выраженности признака приданы индексы (1-9)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электронной обработки результатов.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некоторым значениям выраженности признака указаны  эталонные сорта.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комиссия                       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сортоиспытанию 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культур</w:t>
      </w:r>
    </w:p>
    <w:p w:rsidR="00D57C56" w:rsidRPr="00D57C56" w:rsidRDefault="00D57C56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МСХ РК</w:t>
      </w:r>
    </w:p>
    <w:p w:rsidR="00D57C56" w:rsidRPr="00D57C56" w:rsidRDefault="00D57C56" w:rsidP="00D57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   С О Р Т А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Культура  Сафлор                         Carthamus tinctorius L.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(русское название)           (латинское название)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(имя и адрес)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 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Селекционный номер 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происхождении (с обязательным указанием родительских форм), особенности поддержания  и размножения сорта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Признаки сорта (цифры в скобках соответствуют номеру признака в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таблице признаков). Отметьте в квадратных скобках степень выра-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женности признака.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і  Степень        і                    і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Признак         і  выраженности   і       Сорт-эталон                  іИндекс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Похожие сорта и отличия от этих сортов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похожего          Признак, по которому заявленный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                                  сорт отличается от похожего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  _____________________________________________ ________________  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Дополнительная информация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7.1 Устойчивость к болезням и вредителям        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7.2 Особые условия для испытания сорта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7.3 Другая информация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536"/>
        <w:gridCol w:w="1843"/>
        <w:gridCol w:w="1134"/>
      </w:tblGrid>
      <w:tr w:rsidR="00D57C56" w:rsidRPr="00D57C56" w:rsidTr="00941BFC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признаков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7C56" w:rsidRPr="00D57C56" w:rsidTr="00941BFC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Признак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степень выраженности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Сорта анализаторы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Первый лист: длина пластинки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20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Первый лист: ширина пластики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23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29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Первый лист: оношение длина/ширина пластинки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286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4.Первый лист: длина черешка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отсутсвует или очень короткий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короткий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18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1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Первый лист: число шипов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отсутвует или очень мало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1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29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Первый лист: зубчатость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отсутвует или очень 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25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Растение: высота через 15 дней после выметывания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23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4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Время цветения: </w:t>
            </w:r>
          </w:p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( 50% растений с не менее чем одним открытым соцветием)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позднее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3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Растение: высота прикрепления первой ветви ( от уровня грунта)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4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Растение: высота при цветении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7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 Растение: длина самой длинной первичной  ветви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Лепесток: окраска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желтая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оранжевая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5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Шестой лист: зеленая окраска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216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Шестой лист: длина пластики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2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15. Шестой лист: ширина пластики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40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Шестой лист: отношение  длина/ширина пластинки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 Шестой лист: форма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веретеновидное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овальное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эллиптическая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обратно яйцевидная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7C56" w:rsidRPr="00D57C56" w:rsidTr="00941BFC">
        <w:trPr>
          <w:trHeight w:val="27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Шестой лист: число шипов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отсутвует или очень мало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2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Шестой лист: зубчатость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отсутвует или очень 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 Головка: длина среднего прицветника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 Головка: ширина среднего прилистника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4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 Головка: отношение длина/ ширина среднего прилистника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7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Головка: число шипов среднего прицветника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отсутвует или очень мала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 Лепесток: изменение окраски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имеется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264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 Семена: масса 1000 семян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Семена: размер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маленький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большой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 Семена:  окраска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желтовато-белая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7C56" w:rsidRPr="00D57C56" w:rsidTr="00941BFC">
        <w:trPr>
          <w:trHeight w:val="3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желтовато-коричневая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коричневая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7C56" w:rsidRPr="00D57C56" w:rsidTr="00941BFC">
        <w:trPr>
          <w:trHeight w:val="13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 Семена: содержание масла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7C56" w:rsidRPr="00D57C56" w:rsidTr="00941BFC">
        <w:trPr>
          <w:trHeight w:val="22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 Семена: содержание олеиновой кислоты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C56" w:rsidRPr="00D57C56" w:rsidTr="00941BFC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56" w:rsidRPr="00D57C56" w:rsidRDefault="00D57C56" w:rsidP="00D5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Дата "____"_____________20 __г.       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__________________Подпись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М.П. 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Объяснения и методы проведения учетов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>K 6. Первый лист: зубчатость</w:t>
      </w:r>
    </w:p>
    <w:p w:rsidR="00D57C56" w:rsidRPr="00D57C56" w:rsidRDefault="00D57C56" w:rsidP="00D57C56">
      <w:pPr>
        <w:tabs>
          <w:tab w:val="left" w:pos="567"/>
          <w:tab w:val="left" w:pos="851"/>
          <w:tab w:val="left" w:pos="1680"/>
          <w:tab w:val="left" w:pos="5280"/>
        </w:tabs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71978" wp14:editId="0B88D4DB">
            <wp:extent cx="4714240" cy="20980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отсутствует или  слабая         средняя        сильная 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очень слабая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17. Шестой лист: форма</w:t>
      </w:r>
    </w:p>
    <w:p w:rsidR="00D57C56" w:rsidRPr="00D57C56" w:rsidRDefault="00D57C56" w:rsidP="00D57C56">
      <w:pPr>
        <w:tabs>
          <w:tab w:val="left" w:pos="567"/>
          <w:tab w:val="left" w:pos="851"/>
          <w:tab w:val="left" w:pos="1680"/>
          <w:tab w:val="left" w:pos="2160"/>
          <w:tab w:val="left" w:pos="4920"/>
          <w:tab w:val="left" w:pos="5160"/>
          <w:tab w:val="left" w:pos="7320"/>
          <w:tab w:val="left" w:pos="7560"/>
          <w:tab w:val="left" w:pos="9720"/>
          <w:tab w:val="left" w:pos="9960"/>
        </w:tabs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5A9B3F" wp14:editId="7E027083">
            <wp:extent cx="4876800" cy="27127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веретеновидная       овальная        эллиптическая     обратнояйце-</w:t>
      </w:r>
    </w:p>
    <w:p w:rsidR="00D57C56" w:rsidRPr="00D57C56" w:rsidRDefault="00D57C56" w:rsidP="00D57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видная</w:t>
      </w:r>
    </w:p>
    <w:p w:rsidR="00D57C56" w:rsidRPr="00D57C56" w:rsidRDefault="00D57C56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57C56">
        <w:rPr>
          <w:rFonts w:ascii="Calibri" w:eastAsia="Times New Roman" w:hAnsi="Calibri" w:cs="Times New Roman"/>
          <w:lang w:eastAsia="ru-RU"/>
        </w:rPr>
        <w:t>.</w:t>
      </w:r>
    </w:p>
    <w:p w:rsidR="00D57C56" w:rsidRPr="0005574A" w:rsidRDefault="00D57C56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424D4" w:rsidRPr="00E424D4" w:rsidRDefault="00E424D4" w:rsidP="00E42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МЕТОДИКА ПРОВЕДЕНИЯ ИСПЫТАНИЙ</w:t>
      </w:r>
    </w:p>
    <w:p w:rsidR="00E424D4" w:rsidRPr="00E424D4" w:rsidRDefault="00E424D4" w:rsidP="00E42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ОТЛИЧИМОСТЬ, ОДНОРОДНОСТЬ И СТАБИЛЬНОСТЬ</w:t>
      </w:r>
    </w:p>
    <w:p w:rsidR="00E424D4" w:rsidRPr="00E424D4" w:rsidRDefault="00E424D4" w:rsidP="00E424D4">
      <w:pPr>
        <w:tabs>
          <w:tab w:val="left" w:pos="851"/>
        </w:tabs>
        <w:spacing w:after="0" w:line="240" w:lineRule="auto"/>
        <w:ind w:left="1701" w:hanging="8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ПРОСО ПОСЕВНОЕ</w:t>
      </w:r>
    </w:p>
    <w:p w:rsidR="00E424D4" w:rsidRPr="00E424D4" w:rsidRDefault="00E424D4" w:rsidP="00E424D4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 w:rsidRPr="00E424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Panicum miliaceum</w:t>
      </w:r>
      <w:r w:rsidRPr="00E42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L.)</w:t>
      </w:r>
      <w:r w:rsidRPr="00E424D4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en-US" w:eastAsia="ru-RU"/>
        </w:rPr>
        <w:footnoteReference w:customMarkFollows="1" w:id="4"/>
        <w:sym w:font="Symbol" w:char="F02A"/>
      </w: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424D4" w:rsidRPr="00E424D4" w:rsidRDefault="00E424D4" w:rsidP="00E424D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Общие рекомендации</w:t>
      </w:r>
    </w:p>
    <w:p w:rsidR="00E424D4" w:rsidRPr="00E424D4" w:rsidRDefault="00E424D4" w:rsidP="00E424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 пользовании данной методикой следует также руководствоваться документом RTG/01/2 "Общие положения методики по испытанию селекционных достижений на отличимость, однородность и стабильность" </w:t>
      </w:r>
    </w:p>
    <w:p w:rsidR="00E424D4" w:rsidRPr="00E424D4" w:rsidRDefault="00E424D4" w:rsidP="00E424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Требуемый материал</w:t>
      </w:r>
    </w:p>
    <w:p w:rsidR="00E424D4" w:rsidRPr="00E424D4" w:rsidRDefault="00E424D4" w:rsidP="00E424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1. На весь цикл испытания необходим исходный образец семян массой 1 кг и 50 метелок.</w:t>
      </w:r>
    </w:p>
    <w:p w:rsidR="00E424D4" w:rsidRPr="00E424D4" w:rsidRDefault="00E424D4" w:rsidP="00E424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Семена должны соответствовать требованиям ГОСТа: по посевным качествам - 1-му классу, по сортовой чистоте - </w:t>
      </w:r>
      <w:r w:rsidRPr="00E424D4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категории. Метелки должны быть хорошо развитыми, без видимых повреждений болезнями и вредителями.</w:t>
      </w:r>
    </w:p>
    <w:p w:rsidR="00E424D4" w:rsidRPr="00E424D4" w:rsidRDefault="00E424D4" w:rsidP="00E424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3. Семена не должны быть обработаны ядохимикатами и другими химическими препаратами.</w:t>
      </w:r>
    </w:p>
    <w:p w:rsidR="00E424D4" w:rsidRPr="00E424D4" w:rsidRDefault="00E424D4" w:rsidP="00E424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4. Заявитель, высылающий семена из другой страны, должен соблюдать все таможенные правила.</w:t>
      </w:r>
    </w:p>
    <w:p w:rsidR="00E424D4" w:rsidRPr="00E424D4" w:rsidRDefault="00E424D4" w:rsidP="00E424D4">
      <w:pPr>
        <w:keepNext/>
        <w:spacing w:before="240" w:after="60" w:line="240" w:lineRule="auto"/>
        <w:ind w:left="708" w:hanging="708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lastRenderedPageBreak/>
        <w:t>Проведение опытов</w:t>
      </w:r>
    </w:p>
    <w:p w:rsidR="00E424D4" w:rsidRPr="00E424D4" w:rsidRDefault="00E424D4" w:rsidP="00E424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1. Полевые опыты проводят в условиях, обеспечивающих нормальное развитие культуры, в течение двух вегетационных периодов. При необходимости испытание продолжают на третий год.</w:t>
      </w:r>
    </w:p>
    <w:p w:rsidR="00E424D4" w:rsidRPr="00E424D4" w:rsidRDefault="00E424D4" w:rsidP="00E424D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По каждому оцениваемому сорту в первый год закладывают два типа делянок: «А» - рядового посева не менее 1000 растений в двух повторениях (размещение сортов систематическое); «В» - 50 рядов с посевом в каждом из них 50 семян одной метелки. </w:t>
      </w:r>
    </w:p>
    <w:p w:rsidR="00E424D4" w:rsidRPr="00E424D4" w:rsidRDefault="00E424D4" w:rsidP="00E424D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На второй год закладывают два типа делянок: «А» - семенами исходного образца и «Д» - семенами сомнительных по типичности рядов, выделенных в первый год испытания на делянке «</w:t>
      </w:r>
      <w:r w:rsidRPr="00E424D4"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  <w:t>в</w:t>
      </w: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».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3. Оцениваемый и похожие на него сорта размещают на смежных делянках. В опыте размещают и делянки эталонных сортов.</w:t>
      </w:r>
    </w:p>
    <w:p w:rsidR="00E424D4" w:rsidRPr="00E424D4" w:rsidRDefault="00E424D4" w:rsidP="00E424D4">
      <w:pPr>
        <w:keepNext/>
        <w:spacing w:before="240" w:after="60" w:line="240" w:lineRule="auto"/>
        <w:ind w:left="708" w:hanging="708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Методы и наблюдения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1. Для определения отличимости и стабильности обследуют 20 растений или их частей.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2. При оценке однородности признаков на делянке в целом количество отклоняющихся растений не должно превышать 5 на 1000.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 При оценке однородности признаков на отдельных «метелочных» рядах, растениях или частях растений, количество отклоняющихся рядов, растений или их частей не должно превышать 4 на 50. 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 Семена с сомнительных рядов растений, выделенные в первый год наблюдений, высевают на второй год (делянка «Д») для выяснения причин неоднородности. Количество явно отклонившихся рядов растений учитывают суммарно за первый и второй год наблюдений. </w:t>
      </w:r>
    </w:p>
    <w:p w:rsidR="00E424D4" w:rsidRPr="00E424D4" w:rsidRDefault="00E424D4" w:rsidP="00E424D4">
      <w:pPr>
        <w:keepNext/>
        <w:spacing w:before="240" w:after="60" w:line="240" w:lineRule="auto"/>
        <w:ind w:left="708" w:hanging="708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Группировка сортов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Оцениваемые сорта разбивают на группы. Для группировки используют такие признаки, которые, исходя из практического опыта, не варьируют или варьируют незначительно в пределах сорта и степени их выраженности в коллекции распределены равномерно. 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Рекомендуется использовать следующие признаки: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1) время выметывания (50% растений с метелкой) (признак 2);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2) колосковая чешуя: антоциановая окраска (признак 10);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3) метелка: форма (признак 13);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4) растение: высота (стебель и метелка) (признак 17);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5) зерновка: окраска цветковых пленок (признак 21).</w:t>
      </w:r>
    </w:p>
    <w:p w:rsidR="00E424D4" w:rsidRPr="00E424D4" w:rsidRDefault="00E424D4" w:rsidP="00E424D4">
      <w:pPr>
        <w:keepNext/>
        <w:spacing w:before="240" w:after="60" w:line="240" w:lineRule="auto"/>
        <w:ind w:left="708" w:hanging="708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Признаки и обозначения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</w:t>
      </w:r>
      <w:r w:rsidRPr="00E424D4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VII</w:t>
      </w: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. Отметка (*) указывает на то, что данный признак следует учитывать каждый вегетационный период и обязательно включать в описание сорта (за исключением случаев, когда степень выраженности признака из-за условий вегетационного периода и других объективных причин делает это невозможным), отметка (+) означает, что описание признака сопровождается в методике дополнительными объяснениями и (или) иллюстрациями.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Оптимальное время учета признака указано во второй колонке кодом стадий развития зерновых культур. По каждому признаку указан метод его учета: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М - непосредственное измерение определенного количества растений или частей растений;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VG</w:t>
      </w: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- визуальная однократная оценка группы растений (или их частей);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VS</w:t>
      </w: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- визуальная индивидуальная оценка определенного количества «метелочных» рядов, растений или частей растений.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E424D4">
        <w:rPr>
          <w:rFonts w:ascii="Times New Roman" w:eastAsia="Times New Roman" w:hAnsi="Times New Roman" w:cs="Times New Roman"/>
          <w:sz w:val="26"/>
          <w:szCs w:val="20"/>
          <w:lang w:eastAsia="ru-RU"/>
        </w:rPr>
        <w:t>Значениям выраженности признака даны индексы (1 - 9) для электронной обработки результатов. По большинству значений выраженности признаков указаны эталонные сорта.</w:t>
      </w: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424D4" w:rsidRPr="00E424D4" w:rsidRDefault="00E424D4" w:rsidP="00E4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424D4" w:rsidRPr="00E424D4" w:rsidRDefault="00E424D4" w:rsidP="00E424D4">
      <w:pPr>
        <w:keepNext/>
        <w:spacing w:before="240" w:after="60" w:line="240" w:lineRule="auto"/>
        <w:ind w:left="708" w:hanging="708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Таблица признаков</w:t>
      </w:r>
    </w:p>
    <w:tbl>
      <w:tblPr>
        <w:tblW w:w="0" w:type="auto"/>
        <w:tblInd w:w="-2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2495"/>
        <w:gridCol w:w="907"/>
        <w:gridCol w:w="2664"/>
        <w:gridCol w:w="2578"/>
        <w:gridCol w:w="605"/>
      </w:tblGrid>
      <w:tr w:rsidR="00E424D4" w:rsidRPr="00E424D4" w:rsidTr="00941BFC">
        <w:tc>
          <w:tcPr>
            <w:tcW w:w="29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</w:t>
            </w:r>
          </w:p>
        </w:tc>
        <w:tc>
          <w:tcPr>
            <w:tcW w:w="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учета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выраженности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Сорт-эталон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Ин-декс</w:t>
            </w:r>
          </w:p>
        </w:tc>
      </w:tr>
      <w:tr w:rsidR="00E424D4" w:rsidRPr="00E424D4" w:rsidTr="00941BFC">
        <w:tc>
          <w:tcPr>
            <w:tcW w:w="426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95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Всходы: опушение первого листа</w:t>
            </w:r>
          </w:p>
        </w:tc>
        <w:tc>
          <w:tcPr>
            <w:tcW w:w="907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</w:p>
        </w:tc>
        <w:tc>
          <w:tcPr>
            <w:tcW w:w="2664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или очень слабое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сильное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(*)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выметывания (50% растений с метелкой)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раннее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позднее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Лист: интенсивность зеленой окраски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55-61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Лист: антоциановая окраска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Лист: интенсивность антоциановой окраски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Предпоследний лист: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пластинки 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Предпоследний лист: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пластинки 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Лист: положение относительно стебля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прямостоячий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слабопоникающий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поникающий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сильнопоникающий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Рыльца пестика: окраска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61-69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светло-розовые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розовые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пурпурные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фиолетовые</w:t>
            </w: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(*)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Колосковая чешуя: 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антоциановая окраска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69-77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отсутствует 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Колосковая чешуя: интенсивность антоциановой окраски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Метелка: подушечки у основания веточек первого порядка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73-87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 нижней части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по всей длине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(*) (+)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Метелка: форма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65-89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раскидистая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развесистая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овальная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комовая</w:t>
            </w: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(*) (+)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Метелка: положение веточек относительно главной оси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65-89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 прижаты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прижаты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отходят в нижней части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раскинуты в нижней части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раскинуты по всей длине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(*) (+)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Метелка: положение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слабопоникающая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среднепоникающая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сильнопоникающая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Метелка: длина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(*)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Растение: высота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(стебель и метелка)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ind w:left="-42" w:righ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Стебель: толщина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тонкий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толстый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(+)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Колоски: форма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VS 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ind w:right="-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продолговато-эллиптическая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эллиптическая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округлая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Колоски: интенсивность желтой окраски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(*)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Зерновка: окраска цветковых пленок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светло-кремовая или бледно-желтая 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темно-желтая или темно-кремовая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кремовая с красным бочком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светло-красная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темно-красная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коричневая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Зерновка: характер цветковых пленок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тонкие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грубые</w:t>
            </w: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(*) (+)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Зерновка: форма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округлая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овальная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овально-удлиненная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удлиненная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 (*)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1000 зерен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 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(нешлифованное): окраска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кремовая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светло-желтая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ярко-желтая</w:t>
            </w: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Ядро: интенсивность коричневой окраски плацентного пятна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темная (почти черная)</w:t>
            </w: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 (+)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к поражению расами головни (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Sporisorium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destruens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57-59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VS</w:t>
            </w: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27.1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Раса 1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27.2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Раса 2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27.3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Раса 3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27.4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Раса 8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27.5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Раса 6А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24D4" w:rsidRPr="00E424D4" w:rsidTr="00941BFC">
        <w:tc>
          <w:tcPr>
            <w:tcW w:w="426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27.6</w:t>
            </w:r>
          </w:p>
        </w:tc>
        <w:tc>
          <w:tcPr>
            <w:tcW w:w="2495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Раса 12</w:t>
            </w:r>
          </w:p>
        </w:tc>
        <w:tc>
          <w:tcPr>
            <w:tcW w:w="907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578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424D4" w:rsidRPr="00E424D4" w:rsidRDefault="00E424D4" w:rsidP="00E424D4">
      <w:pPr>
        <w:keepNext/>
        <w:spacing w:before="240" w:after="60" w:line="240" w:lineRule="auto"/>
        <w:ind w:left="708" w:hanging="708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Объяснения и методы проведения учетов</w:t>
      </w:r>
    </w:p>
    <w:p w:rsidR="00E424D4" w:rsidRPr="00E424D4" w:rsidRDefault="00E424D4" w:rsidP="00E424D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5868670" cy="2604135"/>
            <wp:effectExtent l="0" t="0" r="0" b="0"/>
            <wp:wrapTopAndBottom/>
            <wp:docPr id="15" name="Рисунок 15" descr="прос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о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4D4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13. Метелка: форма</w:t>
      </w:r>
    </w:p>
    <w:p w:rsidR="00E424D4" w:rsidRPr="00E424D4" w:rsidRDefault="00E424D4" w:rsidP="00E42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раскидистая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развесистая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сжатая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овальная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комовая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6051550" cy="2213610"/>
            <wp:effectExtent l="0" t="0" r="0" b="0"/>
            <wp:wrapTopAndBottom/>
            <wp:docPr id="14" name="Рисунок 14" descr="просо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со-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 14. Метелка: положение веточек относительно главной оси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плотно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прижаты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отходят в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раскинуты в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раскинуты по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прижаты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нижней части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нижней части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всей длине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155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5777230" cy="1978660"/>
            <wp:effectExtent l="0" t="0" r="0" b="0"/>
            <wp:wrapTopAndBottom/>
            <wp:docPr id="13" name="Рисунок 13" descr="просо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со-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 15. Метелка: положение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прямая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слабопоникающая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среднепоникающая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сильнопоникающая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5594350" cy="2043430"/>
            <wp:effectExtent l="0" t="0" r="0" b="0"/>
            <wp:wrapTopAndBottom/>
            <wp:docPr id="12" name="Рисунок 12" descr="просо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о-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 19. Колоски: форма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  <w:t>продолговато-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эллиптическая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округлая</w:t>
      </w: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эллиптическая</w:t>
      </w: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7360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5411470" cy="2858770"/>
            <wp:effectExtent l="0" t="0" r="0" b="0"/>
            <wp:wrapTopAndBottom/>
            <wp:docPr id="11" name="Рисунок 11" descr="просо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со-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 23. Зерновка: форма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округлая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овальная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овально-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удлиненная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удлиненная</w:t>
      </w:r>
    </w:p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 27.1-27.6. Устойчивость к поражению расами головни (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Sporisorium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destruens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)</w:t>
      </w:r>
    </w:p>
    <w:p w:rsidR="00E424D4" w:rsidRPr="00E424D4" w:rsidRDefault="00E424D4" w:rsidP="00E424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Метод определения устойчивости к поражению расами головни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среды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Инфицированные растения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Используемые расы головни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 2, 3, 8, 6А, 12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Инокулюм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Используют зрелые, жизнеспособные споры каждой расы отдельно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 инокуляции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Механический: перед посевом тщательно перемешивают семена и споры головни либо руками, либо в бумажных пакетиках, интенсивно встряхивая. По каждой расе заражают 50 семян.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Инфекционная нагрузка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1% спор к массе семян.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выращивания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Полевые или тепличные условия.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Наблюдения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Оценку (устойчивость, восприимчивость) и описание реакции (нормальные или патоморфозные, карликовые растения) проводят в фазу полного выметывания у типичных здоровых растений. По каждому сортообразцу на каждом расоспецифическом фоне подсчитывают число здоровых (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и пораженных (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растений, определяют степень поражения в процентах. Если пораженных растений не обнаружено (либо 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выявлены единичные пораженные растения), сорт оценивают как устойчивый к конкретной расе. К реакции «восприимчивость» (неустойчивость) относят все прочие результаты с пораженными растениями.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336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Примечание</w:t>
            </w:r>
          </w:p>
        </w:tc>
        <w:tc>
          <w:tcPr>
            <w:tcW w:w="5953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Спороматериал тестирующих рас головни может быть получен из НИИСХ Юго-Востока (Саратов, ул. Тулайкова, 7) или из ГНЦ ВНИИЗБК (Орел, п/о Стрелецкое).</w:t>
            </w:r>
          </w:p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424D4" w:rsidRPr="00E424D4" w:rsidRDefault="00E424D4" w:rsidP="00E42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Идентификация генотипа сорта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134"/>
        <w:gridCol w:w="993"/>
        <w:gridCol w:w="1134"/>
        <w:gridCol w:w="1134"/>
        <w:gridCol w:w="1134"/>
      </w:tblGrid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Генотип сорта</w:t>
            </w:r>
          </w:p>
        </w:tc>
        <w:tc>
          <w:tcPr>
            <w:tcW w:w="6521" w:type="dxa"/>
            <w:gridSpan w:val="6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Реакция  сорта  на  заражение  расами   головни</w:t>
            </w:r>
          </w:p>
        </w:tc>
      </w:tr>
      <w:tr w:rsidR="00E424D4" w:rsidRPr="00E424D4" w:rsidTr="00941BFC">
        <w:tc>
          <w:tcPr>
            <w:tcW w:w="1951" w:type="dxa"/>
            <w:tcBorders>
              <w:top w:val="nil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6A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12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sym w:font="Symbol" w:char="F02A"/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0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1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2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3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4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5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5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6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6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1 + Sp 2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1 + Sp 3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  <w:tr w:rsidR="00E424D4" w:rsidRPr="00E424D4" w:rsidTr="00941BFC">
        <w:tc>
          <w:tcPr>
            <w:tcW w:w="195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 1 + Sp 4</w:t>
            </w:r>
          </w:p>
        </w:tc>
        <w:tc>
          <w:tcPr>
            <w:tcW w:w="99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993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val="en-US" w:eastAsia="ru-RU"/>
              </w:rPr>
              <w:t>dw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</w:p>
        </w:tc>
        <w:tc>
          <w:tcPr>
            <w:tcW w:w="1134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</w:t>
            </w:r>
          </w:p>
        </w:tc>
      </w:tr>
    </w:tbl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Примечание: </w:t>
      </w:r>
      <w:r w:rsidRPr="00E424D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sym w:font="Symbol" w:char="F02A"/>
      </w:r>
      <w:r w:rsidRPr="00E424D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более раннее обозначение гена устойчивости к головне - 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Sph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устойчивость, 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восприимчивость, 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dw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dwarf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) - карликовость (карликовые, патоморфозные, сильно кустящиеся растения)</w:t>
      </w: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keepNext/>
        <w:numPr>
          <w:ilvl w:val="0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kern w:val="28"/>
          <w:sz w:val="26"/>
          <w:szCs w:val="20"/>
          <w:lang w:eastAsia="ru-RU"/>
        </w:rPr>
        <w:t>Литература</w:t>
      </w:r>
    </w:p>
    <w:p w:rsidR="00E424D4" w:rsidRPr="00E424D4" w:rsidRDefault="00E424D4" w:rsidP="00E42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424D4" w:rsidRPr="00E424D4" w:rsidRDefault="00E424D4" w:rsidP="00E424D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Официальный бюллетень (Госкомиссия РФ по испытанию и охране селекционных достижений при Минсельхозпроде России) № 4 М., 1995, с. 221-308.</w:t>
      </w:r>
    </w:p>
    <w:p w:rsidR="00E424D4" w:rsidRPr="00E424D4" w:rsidRDefault="00E424D4" w:rsidP="00E424D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Лысов В.Н. Просо. - Л., Колос. - 1968. - 224 с.</w:t>
      </w:r>
    </w:p>
    <w:p w:rsidR="00E424D4" w:rsidRPr="00E424D4" w:rsidRDefault="00E424D4" w:rsidP="00E424D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Классификатор рода 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Panicum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L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. (Сост.: Н.П. Агафонов, А.Ф. Курцева). Л., 1979, 20 с.</w:t>
      </w:r>
    </w:p>
    <w:p w:rsidR="00E424D4" w:rsidRPr="00E424D4" w:rsidRDefault="00E424D4" w:rsidP="00E424D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Методические рекомендации по селекции проса на устойчивость к головне. (Сост.: В.А. Ильин, Н.П. Тихонов, Е.Н. Золотухин, И.П. Унгенфухт) М., 1989. 45 с.</w:t>
      </w:r>
    </w:p>
    <w:p w:rsidR="00E424D4" w:rsidRPr="00631F1E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Государственная комиссия</w:t>
      </w:r>
    </w:p>
    <w:p w:rsidR="00E424D4" w:rsidRPr="00631F1E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сортоиспытанию</w:t>
      </w:r>
    </w:p>
    <w:p w:rsidR="00E424D4" w:rsidRPr="00631F1E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сельскохозяйственных культур МСХ РК</w:t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424D4" w:rsidRPr="00E424D4" w:rsidRDefault="00E424D4" w:rsidP="00E42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АНКЕТА СОРТА</w:t>
      </w:r>
    </w:p>
    <w:p w:rsidR="00E424D4" w:rsidRPr="00E424D4" w:rsidRDefault="00E424D4" w:rsidP="00E424D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Культура 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Просо посевное</w:t>
      </w:r>
      <w:r w:rsidRPr="00E42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Panicum</w:t>
      </w:r>
      <w:r w:rsidRPr="00E424D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</w:t>
      </w:r>
      <w:r w:rsidRPr="00E424D4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miliaceum</w:t>
      </w:r>
      <w:r w:rsidRPr="00E42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424D4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L</w:t>
      </w:r>
      <w:r w:rsidRPr="00E424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E424D4" w:rsidRPr="00E424D4" w:rsidRDefault="00E424D4" w:rsidP="00E42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 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E424D4" w:rsidRPr="00E424D4" w:rsidRDefault="00E424D4" w:rsidP="00E4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E424D4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(имя и адрес)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E424D4" w:rsidRPr="00E424D4" w:rsidRDefault="00E424D4" w:rsidP="00E4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E424D4" w:rsidRPr="00E424D4" w:rsidRDefault="00E424D4" w:rsidP="00E424D4">
      <w:pPr>
        <w:numPr>
          <w:ilvl w:val="0"/>
          <w:numId w:val="2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Предлагаемое название сорта 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E424D4" w:rsidRPr="00E424D4" w:rsidRDefault="00E424D4" w:rsidP="00E424D4">
      <w:pPr>
        <w:spacing w:after="0" w:line="48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Селекционный номер 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E424D4" w:rsidRPr="00E424D4" w:rsidRDefault="00E424D4" w:rsidP="00E42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Сведения о происхождении, особенности поддержания и размножения сорта </w:t>
      </w:r>
    </w:p>
    <w:p w:rsidR="00E424D4" w:rsidRPr="00E424D4" w:rsidRDefault="00E424D4" w:rsidP="00E424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E424D4" w:rsidRPr="00E424D4" w:rsidRDefault="00E424D4" w:rsidP="00E424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E424D4" w:rsidRPr="00E424D4" w:rsidRDefault="00E424D4" w:rsidP="00E424D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4.1 Требует ли сорт предварительного разрешения для допуска к использованию в соответствии с законодательством об охране окружающей среды, здоровья человека и животных.</w:t>
      </w:r>
    </w:p>
    <w:p w:rsidR="00E424D4" w:rsidRPr="00E424D4" w:rsidRDefault="00E424D4" w:rsidP="00E424D4">
      <w:pPr>
        <w:tabs>
          <w:tab w:val="left" w:pos="426"/>
        </w:tabs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Да [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]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Нет [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]</w:t>
      </w:r>
    </w:p>
    <w:p w:rsidR="00E424D4" w:rsidRPr="00E424D4" w:rsidRDefault="00E424D4" w:rsidP="00E424D4">
      <w:pPr>
        <w:tabs>
          <w:tab w:val="left" w:pos="426"/>
        </w:tabs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Получено ли такое разрешение?</w:t>
      </w:r>
    </w:p>
    <w:p w:rsidR="00E424D4" w:rsidRPr="00E424D4" w:rsidRDefault="00E424D4" w:rsidP="00E424D4">
      <w:pPr>
        <w:tabs>
          <w:tab w:val="left" w:pos="426"/>
        </w:tabs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Да [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]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Нет [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]</w:t>
      </w:r>
    </w:p>
    <w:p w:rsidR="00E424D4" w:rsidRPr="00E424D4" w:rsidRDefault="00E424D4" w:rsidP="00E424D4">
      <w:pPr>
        <w:tabs>
          <w:tab w:val="left" w:pos="426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получено, то приложите копию данного разрешения.</w:t>
      </w:r>
    </w:p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5. Признаки сорта (цифры в скобках соответствуют номеру признака в таблице признаков). Отметьте в квадратных скобках степень выраженности признака.</w:t>
      </w:r>
    </w:p>
    <w:p w:rsidR="00E424D4" w:rsidRPr="00E424D4" w:rsidRDefault="00E424D4" w:rsidP="00E424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76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334"/>
        <w:gridCol w:w="3112"/>
        <w:gridCol w:w="2831"/>
        <w:gridCol w:w="849"/>
      </w:tblGrid>
      <w:tr w:rsidR="00E424D4" w:rsidRPr="00E424D4" w:rsidTr="00941BFC">
        <w:trPr>
          <w:trHeight w:val="349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выраженности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Сорт-эталон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</w:tr>
      <w:tr w:rsidR="00E424D4" w:rsidRPr="00E424D4" w:rsidTr="00941BFC">
        <w:trPr>
          <w:trHeight w:val="238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1 по 27 признаки</w:t>
            </w:r>
          </w:p>
        </w:tc>
      </w:tr>
      <w:tr w:rsidR="00E424D4" w:rsidRPr="00E424D4" w:rsidTr="00941BFC">
        <w:trPr>
          <w:trHeight w:val="230"/>
        </w:trPr>
        <w:tc>
          <w:tcPr>
            <w:tcW w:w="640" w:type="dxa"/>
            <w:tcBorders>
              <w:top w:val="single" w:sz="4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rPr>
          <w:trHeight w:val="238"/>
        </w:trPr>
        <w:tc>
          <w:tcPr>
            <w:tcW w:w="640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rPr>
          <w:trHeight w:val="230"/>
        </w:trPr>
        <w:tc>
          <w:tcPr>
            <w:tcW w:w="640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rPr>
          <w:trHeight w:val="230"/>
        </w:trPr>
        <w:tc>
          <w:tcPr>
            <w:tcW w:w="640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D4" w:rsidRPr="00E424D4" w:rsidTr="00941BFC">
        <w:trPr>
          <w:trHeight w:val="238"/>
        </w:trPr>
        <w:tc>
          <w:tcPr>
            <w:tcW w:w="640" w:type="dxa"/>
          </w:tcPr>
          <w:p w:rsidR="00E424D4" w:rsidRPr="00E424D4" w:rsidRDefault="00E424D4" w:rsidP="00E4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3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</w:tcPr>
          <w:p w:rsidR="00E424D4" w:rsidRPr="00E424D4" w:rsidRDefault="00E424D4" w:rsidP="00E424D4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E424D4" w:rsidRPr="00E424D4" w:rsidRDefault="00E424D4" w:rsidP="00E42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6. Похожие сорта и отличия от этих сортов</w:t>
      </w:r>
    </w:p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0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2061"/>
        <w:gridCol w:w="1908"/>
      </w:tblGrid>
      <w:tr w:rsidR="00E424D4" w:rsidRPr="00E424D4" w:rsidTr="00941BFC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похожего сорта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Признак, по которому заявленный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выраженности признака у сорта:</w:t>
            </w:r>
          </w:p>
        </w:tc>
      </w:tr>
      <w:tr w:rsidR="00E424D4" w:rsidRPr="00E424D4" w:rsidTr="00941BFC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похожий сорт отличаются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похожего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заявленного</w:t>
            </w:r>
          </w:p>
        </w:tc>
      </w:tr>
      <w:tr w:rsidR="00E424D4" w:rsidRPr="00E424D4" w:rsidTr="00941BFC">
        <w:tc>
          <w:tcPr>
            <w:tcW w:w="2552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</w:t>
            </w:r>
          </w:p>
        </w:tc>
        <w:tc>
          <w:tcPr>
            <w:tcW w:w="2061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</w:t>
            </w:r>
          </w:p>
        </w:tc>
      </w:tr>
      <w:tr w:rsidR="00E424D4" w:rsidRPr="00E424D4" w:rsidTr="00941BFC">
        <w:tc>
          <w:tcPr>
            <w:tcW w:w="255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</w:t>
            </w:r>
          </w:p>
        </w:tc>
        <w:tc>
          <w:tcPr>
            <w:tcW w:w="3260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</w:t>
            </w:r>
          </w:p>
        </w:tc>
        <w:tc>
          <w:tcPr>
            <w:tcW w:w="206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</w:t>
            </w:r>
          </w:p>
        </w:tc>
        <w:tc>
          <w:tcPr>
            <w:tcW w:w="1908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</w:t>
            </w:r>
          </w:p>
        </w:tc>
      </w:tr>
      <w:tr w:rsidR="00E424D4" w:rsidRPr="00E424D4" w:rsidTr="00941BFC">
        <w:tc>
          <w:tcPr>
            <w:tcW w:w="255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</w:t>
            </w:r>
          </w:p>
        </w:tc>
        <w:tc>
          <w:tcPr>
            <w:tcW w:w="3260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</w:t>
            </w:r>
          </w:p>
        </w:tc>
        <w:tc>
          <w:tcPr>
            <w:tcW w:w="206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</w:t>
            </w:r>
          </w:p>
        </w:tc>
        <w:tc>
          <w:tcPr>
            <w:tcW w:w="1908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</w:t>
            </w:r>
          </w:p>
        </w:tc>
      </w:tr>
      <w:tr w:rsidR="00E424D4" w:rsidRPr="00E424D4" w:rsidTr="00941BFC">
        <w:tc>
          <w:tcPr>
            <w:tcW w:w="2552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</w:t>
            </w:r>
          </w:p>
        </w:tc>
        <w:tc>
          <w:tcPr>
            <w:tcW w:w="3260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</w:t>
            </w:r>
          </w:p>
        </w:tc>
        <w:tc>
          <w:tcPr>
            <w:tcW w:w="2061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</w:t>
            </w:r>
          </w:p>
        </w:tc>
        <w:tc>
          <w:tcPr>
            <w:tcW w:w="1908" w:type="dxa"/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</w:t>
            </w:r>
          </w:p>
        </w:tc>
      </w:tr>
    </w:tbl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7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. Дополнительная информация</w:t>
      </w:r>
    </w:p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7.1 Реакция сорта на дифференцирующие расы головни (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Sporisorium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424D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destruens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53"/>
        <w:gridCol w:w="1115"/>
        <w:gridCol w:w="1189"/>
        <w:gridCol w:w="1220"/>
        <w:gridCol w:w="1418"/>
        <w:gridCol w:w="2410"/>
      </w:tblGrid>
      <w:tr w:rsidR="00E424D4" w:rsidRPr="00E424D4" w:rsidTr="00941BFC">
        <w:tc>
          <w:tcPr>
            <w:tcW w:w="719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Расы возбудителя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Ген устойчивости </w:t>
            </w: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Sp</w:t>
            </w:r>
          </w:p>
        </w:tc>
      </w:tr>
      <w:tr w:rsidR="00E424D4" w:rsidRPr="00E424D4" w:rsidTr="00941BFC"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E424D4" w:rsidRPr="00E424D4" w:rsidTr="00941BFC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   ]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9[   ]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   ]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9[   ]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   ]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9[   ]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   ]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9[   ]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   ]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9[  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   ]</w:t>
            </w:r>
          </w:p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2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9[   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D4" w:rsidRPr="00E424D4" w:rsidRDefault="00E424D4" w:rsidP="00E4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424D4" w:rsidRPr="00E424D4" w:rsidRDefault="00E424D4" w:rsidP="00E424D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424D4" w:rsidRPr="00E424D4" w:rsidRDefault="00E424D4" w:rsidP="00E424D4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7.2 Особые условия для испытания сорта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4D4" w:rsidRPr="00E424D4" w:rsidRDefault="00E424D4" w:rsidP="00E424D4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7.3 Другая информация _________________________________________________________ __________________________________________________________________________________________________________________________________________________________</w:t>
      </w:r>
    </w:p>
    <w:p w:rsidR="00E424D4" w:rsidRPr="00E424D4" w:rsidRDefault="00E424D4" w:rsidP="00E424D4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24D4" w:rsidRPr="00E424D4" w:rsidRDefault="00E424D4" w:rsidP="00E42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"____"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 ______</w:t>
      </w:r>
      <w:r w:rsidRPr="00E424D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</w:p>
    <w:p w:rsidR="00E424D4" w:rsidRPr="00E424D4" w:rsidRDefault="00E424D4" w:rsidP="00E42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заявителя  _________________</w:t>
      </w:r>
    </w:p>
    <w:p w:rsidR="00E424D4" w:rsidRPr="00E424D4" w:rsidRDefault="00E424D4" w:rsidP="00E42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24D4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p w:rsidR="00302EC0" w:rsidRDefault="00302EC0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D57C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A3B7A" w:rsidRDefault="008A3B7A" w:rsidP="008A3B7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AE6" w:rsidRDefault="00110AE6" w:rsidP="00110A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10AE6" w:rsidSect="002B6420">
      <w:footerReference w:type="default" r:id="rId2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C2" w:rsidRDefault="009674C2" w:rsidP="00DF3FB4">
      <w:pPr>
        <w:spacing w:after="0" w:line="240" w:lineRule="auto"/>
      </w:pPr>
      <w:r>
        <w:separator/>
      </w:r>
    </w:p>
  </w:endnote>
  <w:endnote w:type="continuationSeparator" w:id="0">
    <w:p w:rsidR="009674C2" w:rsidRDefault="009674C2" w:rsidP="00DF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303129"/>
      <w:docPartObj>
        <w:docPartGallery w:val="Page Numbers (Bottom of Page)"/>
        <w:docPartUnique/>
      </w:docPartObj>
    </w:sdtPr>
    <w:sdtEndPr/>
    <w:sdtContent>
      <w:p w:rsidR="00916D3F" w:rsidRDefault="00916D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F1E">
          <w:rPr>
            <w:noProof/>
          </w:rPr>
          <w:t>66</w:t>
        </w:r>
        <w:r>
          <w:fldChar w:fldCharType="end"/>
        </w:r>
      </w:p>
    </w:sdtContent>
  </w:sdt>
  <w:p w:rsidR="00916D3F" w:rsidRDefault="00916D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C2" w:rsidRDefault="009674C2" w:rsidP="00DF3FB4">
      <w:pPr>
        <w:spacing w:after="0" w:line="240" w:lineRule="auto"/>
      </w:pPr>
      <w:r>
        <w:separator/>
      </w:r>
    </w:p>
  </w:footnote>
  <w:footnote w:type="continuationSeparator" w:id="0">
    <w:p w:rsidR="009674C2" w:rsidRDefault="009674C2" w:rsidP="00DF3FB4">
      <w:pPr>
        <w:spacing w:after="0" w:line="240" w:lineRule="auto"/>
      </w:pPr>
      <w:r>
        <w:continuationSeparator/>
      </w:r>
    </w:p>
  </w:footnote>
  <w:footnote w:id="1">
    <w:p w:rsidR="00916D3F" w:rsidRPr="00063769" w:rsidRDefault="00916D3F" w:rsidP="00DF3FB4">
      <w:pPr>
        <w:pStyle w:val="af6"/>
        <w:jc w:val="both"/>
      </w:pPr>
      <w:r w:rsidRPr="000B7F97">
        <w:rPr>
          <w:rStyle w:val="af7"/>
          <w:lang w:val="en-US"/>
        </w:rPr>
        <w:t>*</w:t>
      </w:r>
      <w:r w:rsidRPr="000B7F97">
        <w:rPr>
          <w:lang w:val="en-US"/>
        </w:rPr>
        <w:t xml:space="preserve"> </w:t>
      </w:r>
      <w:r>
        <w:t>Использован</w:t>
      </w:r>
      <w:r w:rsidRPr="000B7F97">
        <w:rPr>
          <w:lang w:val="en-US"/>
        </w:rPr>
        <w:t xml:space="preserve"> </w:t>
      </w:r>
      <w:r>
        <w:t>документ</w:t>
      </w:r>
      <w:r w:rsidRPr="000B7F97">
        <w:rPr>
          <w:lang w:val="en-US"/>
        </w:rPr>
        <w:t xml:space="preserve"> </w:t>
      </w:r>
      <w:r>
        <w:t>УПОВ</w:t>
      </w:r>
      <w:r w:rsidRPr="000B7F97">
        <w:rPr>
          <w:lang w:val="en-US"/>
        </w:rPr>
        <w:t xml:space="preserve"> TG/</w:t>
      </w:r>
      <w:r>
        <w:rPr>
          <w:lang w:val="en-US"/>
        </w:rPr>
        <w:t>121</w:t>
      </w:r>
      <w:r w:rsidRPr="000B7F97">
        <w:rPr>
          <w:lang w:val="en-US"/>
        </w:rPr>
        <w:t>/</w:t>
      </w:r>
      <w:r>
        <w:rPr>
          <w:lang w:val="en-US"/>
        </w:rPr>
        <w:t>3</w:t>
      </w:r>
      <w:r w:rsidRPr="000B7F97">
        <w:rPr>
          <w:lang w:val="en-US"/>
        </w:rPr>
        <w:t xml:space="preserve"> </w:t>
      </w:r>
      <w:r w:rsidRPr="00325332">
        <w:rPr>
          <w:lang w:val="en-US"/>
        </w:rPr>
        <w:t xml:space="preserve">"GUIDELINES FOR THE CONDUCT </w:t>
      </w:r>
      <w:r>
        <w:t>О</w:t>
      </w:r>
      <w:r w:rsidRPr="00325332">
        <w:rPr>
          <w:lang w:val="en-US"/>
        </w:rPr>
        <w:t>F TESTS FOR</w:t>
      </w:r>
      <w:r w:rsidRPr="00A70B82">
        <w:rPr>
          <w:lang w:val="en-US"/>
        </w:rPr>
        <w:t xml:space="preserve"> </w:t>
      </w:r>
      <w:r w:rsidRPr="00325332">
        <w:rPr>
          <w:lang w:val="en-US"/>
        </w:rPr>
        <w:t xml:space="preserve">STINCTNESS, HOMOGENEITY AND STABILITY". </w:t>
      </w:r>
      <w:r>
        <w:t>Оригинал</w:t>
      </w:r>
      <w:r w:rsidRPr="00063769">
        <w:t xml:space="preserve"> </w:t>
      </w:r>
      <w:r>
        <w:t>на</w:t>
      </w:r>
      <w:r w:rsidRPr="00063769">
        <w:t xml:space="preserve"> </w:t>
      </w:r>
      <w:r>
        <w:t>английском</w:t>
      </w:r>
      <w:r w:rsidRPr="00063769">
        <w:t xml:space="preserve"> </w:t>
      </w:r>
      <w:r>
        <w:t>языке</w:t>
      </w:r>
      <w:r w:rsidRPr="00063769">
        <w:t xml:space="preserve"> </w:t>
      </w:r>
      <w:r>
        <w:t>от</w:t>
      </w:r>
      <w:r w:rsidRPr="00063769">
        <w:t xml:space="preserve"> 06.10.89.</w:t>
      </w:r>
    </w:p>
  </w:footnote>
  <w:footnote w:id="2">
    <w:p w:rsidR="00916D3F" w:rsidRDefault="00916D3F" w:rsidP="00DF3FB4">
      <w:pPr>
        <w:pStyle w:val="16"/>
      </w:pPr>
      <w:r>
        <w:rPr>
          <w:rStyle w:val="14"/>
        </w:rPr>
        <w:sym w:font="Symbol" w:char="F02A"/>
      </w:r>
      <w:r>
        <w:t xml:space="preserve"> Воспроизведено с </w:t>
      </w:r>
      <w:r>
        <w:rPr>
          <w:lang w:val="en-US"/>
        </w:rPr>
        <w:t>Eucarpia</w:t>
      </w:r>
      <w:r>
        <w:t xml:space="preserve"> </w:t>
      </w:r>
      <w:r>
        <w:rPr>
          <w:lang w:val="en-US"/>
        </w:rPr>
        <w:t>Bulletin</w:t>
      </w:r>
      <w:r w:rsidRPr="00325332">
        <w:t xml:space="preserve"> </w:t>
      </w:r>
      <w:r>
        <w:t>№.7, 1974, стр. 49-52, с разрешения авторов.</w:t>
      </w:r>
    </w:p>
  </w:footnote>
  <w:footnote w:id="3">
    <w:p w:rsidR="00916D3F" w:rsidRDefault="00916D3F" w:rsidP="00DE05C4">
      <w:pPr>
        <w:pStyle w:val="af6"/>
      </w:pPr>
      <w:r>
        <w:rPr>
          <w:rStyle w:val="af7"/>
        </w:rPr>
        <w:t>*</w:t>
      </w:r>
      <w:r>
        <w:t xml:space="preserve"> Подготовлена во ВНИИ зернобобовых и крупяных культур.</w:t>
      </w:r>
    </w:p>
  </w:footnote>
  <w:footnote w:id="4">
    <w:p w:rsidR="00916D3F" w:rsidRDefault="00916D3F" w:rsidP="00E424D4">
      <w:pPr>
        <w:pStyle w:val="a9"/>
      </w:pPr>
      <w:r>
        <w:rPr>
          <w:rStyle w:val="ab"/>
        </w:rPr>
        <w:sym w:font="Symbol" w:char="F02A"/>
      </w:r>
      <w:r>
        <w:t xml:space="preserve"> Подготовлена в НИИСХ Юго-Востока и ВНИИЗБК.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">
    <w:nsid w:val="0C9C7BB7"/>
    <w:multiLevelType w:val="singleLevel"/>
    <w:tmpl w:val="28580614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5312A55"/>
    <w:multiLevelType w:val="singleLevel"/>
    <w:tmpl w:val="F19ED91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>
    <w:nsid w:val="15A74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7A53FD"/>
    <w:multiLevelType w:val="singleLevel"/>
    <w:tmpl w:val="CF9C2A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20035AE7"/>
    <w:multiLevelType w:val="singleLevel"/>
    <w:tmpl w:val="154A28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>
    <w:nsid w:val="246F5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CA3256F"/>
    <w:multiLevelType w:val="singleLevel"/>
    <w:tmpl w:val="78B418A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>
    <w:nsid w:val="3A75668F"/>
    <w:multiLevelType w:val="singleLevel"/>
    <w:tmpl w:val="AC7A498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3F1412AC"/>
    <w:multiLevelType w:val="hybridMultilevel"/>
    <w:tmpl w:val="AB36D2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590FFA"/>
    <w:multiLevelType w:val="singleLevel"/>
    <w:tmpl w:val="389286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519F770D"/>
    <w:multiLevelType w:val="singleLevel"/>
    <w:tmpl w:val="28580614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>
    <w:nsid w:val="52345CE6"/>
    <w:multiLevelType w:val="multilevel"/>
    <w:tmpl w:val="E9446AC6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54D11EDF"/>
    <w:multiLevelType w:val="singleLevel"/>
    <w:tmpl w:val="05F600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>
    <w:nsid w:val="57021E47"/>
    <w:multiLevelType w:val="hybridMultilevel"/>
    <w:tmpl w:val="C7F0B7D8"/>
    <w:lvl w:ilvl="0" w:tplc="4EBCE80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2362AB"/>
    <w:multiLevelType w:val="hybridMultilevel"/>
    <w:tmpl w:val="A6442D0C"/>
    <w:lvl w:ilvl="0" w:tplc="C1BAA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AE5131"/>
    <w:multiLevelType w:val="singleLevel"/>
    <w:tmpl w:val="28580614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67993379"/>
    <w:multiLevelType w:val="singleLevel"/>
    <w:tmpl w:val="05F600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>
    <w:nsid w:val="728D62DB"/>
    <w:multiLevelType w:val="singleLevel"/>
    <w:tmpl w:val="65F01A3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72F86B1D"/>
    <w:multiLevelType w:val="singleLevel"/>
    <w:tmpl w:val="1466FD2A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2">
    <w:nsid w:val="7ABE22A3"/>
    <w:multiLevelType w:val="singleLevel"/>
    <w:tmpl w:val="B1F0F580"/>
    <w:lvl w:ilvl="0">
      <w:start w:val="1"/>
      <w:numFmt w:val="decimal"/>
      <w:lvlText w:val="%1)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>
    <w:nsid w:val="7E54374C"/>
    <w:multiLevelType w:val="hybridMultilevel"/>
    <w:tmpl w:val="039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1"/>
  </w:num>
  <w:num w:numId="5">
    <w:abstractNumId w:val="7"/>
  </w:num>
  <w:num w:numId="6">
    <w:abstractNumId w:val="4"/>
  </w:num>
  <w:num w:numId="7">
    <w:abstractNumId w:val="23"/>
  </w:num>
  <w:num w:numId="8">
    <w:abstractNumId w:val="16"/>
  </w:num>
  <w:num w:numId="9">
    <w:abstractNumId w:val="9"/>
  </w:num>
  <w:num w:numId="10">
    <w:abstractNumId w:val="11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22"/>
  </w:num>
  <w:num w:numId="16">
    <w:abstractNumId w:val="12"/>
  </w:num>
  <w:num w:numId="17">
    <w:abstractNumId w:val="20"/>
  </w:num>
  <w:num w:numId="18">
    <w:abstractNumId w:val="10"/>
  </w:num>
  <w:num w:numId="19">
    <w:abstractNumId w:val="18"/>
  </w:num>
  <w:num w:numId="20">
    <w:abstractNumId w:val="2"/>
  </w:num>
  <w:num w:numId="21">
    <w:abstractNumId w:val="3"/>
  </w:num>
  <w:num w:numId="22">
    <w:abstractNumId w:val="15"/>
  </w:num>
  <w:num w:numId="23">
    <w:abstractNumId w:val="19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4E1"/>
    <w:rsid w:val="00017671"/>
    <w:rsid w:val="00017D74"/>
    <w:rsid w:val="00046E9D"/>
    <w:rsid w:val="0005574A"/>
    <w:rsid w:val="00056D12"/>
    <w:rsid w:val="000667A0"/>
    <w:rsid w:val="000738C6"/>
    <w:rsid w:val="00075140"/>
    <w:rsid w:val="000847B7"/>
    <w:rsid w:val="00085746"/>
    <w:rsid w:val="000865DE"/>
    <w:rsid w:val="0009161A"/>
    <w:rsid w:val="00092864"/>
    <w:rsid w:val="000B326F"/>
    <w:rsid w:val="000C73D1"/>
    <w:rsid w:val="000E0F3C"/>
    <w:rsid w:val="000F5C17"/>
    <w:rsid w:val="001107E8"/>
    <w:rsid w:val="00110A79"/>
    <w:rsid w:val="00110AE6"/>
    <w:rsid w:val="00112996"/>
    <w:rsid w:val="00123914"/>
    <w:rsid w:val="00134915"/>
    <w:rsid w:val="00140A87"/>
    <w:rsid w:val="00141AE5"/>
    <w:rsid w:val="001424EF"/>
    <w:rsid w:val="00144AA1"/>
    <w:rsid w:val="001635D4"/>
    <w:rsid w:val="001717DA"/>
    <w:rsid w:val="0019732F"/>
    <w:rsid w:val="001A5749"/>
    <w:rsid w:val="001C3017"/>
    <w:rsid w:val="001C5F1B"/>
    <w:rsid w:val="001C5FCF"/>
    <w:rsid w:val="001D13F3"/>
    <w:rsid w:val="001D733E"/>
    <w:rsid w:val="001E046E"/>
    <w:rsid w:val="001E75E3"/>
    <w:rsid w:val="001E7E54"/>
    <w:rsid w:val="001F5E3B"/>
    <w:rsid w:val="00201B9E"/>
    <w:rsid w:val="00217E75"/>
    <w:rsid w:val="00231282"/>
    <w:rsid w:val="002333F5"/>
    <w:rsid w:val="00236191"/>
    <w:rsid w:val="002559D9"/>
    <w:rsid w:val="00261C5B"/>
    <w:rsid w:val="00261D1C"/>
    <w:rsid w:val="00262DEA"/>
    <w:rsid w:val="002731CA"/>
    <w:rsid w:val="002825D8"/>
    <w:rsid w:val="0028486F"/>
    <w:rsid w:val="00291837"/>
    <w:rsid w:val="00291CCC"/>
    <w:rsid w:val="0029286D"/>
    <w:rsid w:val="002A1176"/>
    <w:rsid w:val="002A2710"/>
    <w:rsid w:val="002B07C3"/>
    <w:rsid w:val="002B24E1"/>
    <w:rsid w:val="002B4B10"/>
    <w:rsid w:val="002B6420"/>
    <w:rsid w:val="002D1886"/>
    <w:rsid w:val="0030034A"/>
    <w:rsid w:val="00302EC0"/>
    <w:rsid w:val="003054B5"/>
    <w:rsid w:val="003163EA"/>
    <w:rsid w:val="00316554"/>
    <w:rsid w:val="00347F5E"/>
    <w:rsid w:val="003524AB"/>
    <w:rsid w:val="003562F4"/>
    <w:rsid w:val="0035753B"/>
    <w:rsid w:val="003618B1"/>
    <w:rsid w:val="00376962"/>
    <w:rsid w:val="00383F69"/>
    <w:rsid w:val="0038776B"/>
    <w:rsid w:val="00392F9D"/>
    <w:rsid w:val="00393267"/>
    <w:rsid w:val="00394800"/>
    <w:rsid w:val="00397332"/>
    <w:rsid w:val="00397D99"/>
    <w:rsid w:val="003B78E4"/>
    <w:rsid w:val="003E3784"/>
    <w:rsid w:val="003E3CB7"/>
    <w:rsid w:val="003E403B"/>
    <w:rsid w:val="003F26F6"/>
    <w:rsid w:val="003F788E"/>
    <w:rsid w:val="00404207"/>
    <w:rsid w:val="0040655C"/>
    <w:rsid w:val="00415DAC"/>
    <w:rsid w:val="0042634A"/>
    <w:rsid w:val="004541C1"/>
    <w:rsid w:val="0047552F"/>
    <w:rsid w:val="00476C98"/>
    <w:rsid w:val="00482A66"/>
    <w:rsid w:val="00490F98"/>
    <w:rsid w:val="004936E1"/>
    <w:rsid w:val="00497CB5"/>
    <w:rsid w:val="004A5CF8"/>
    <w:rsid w:val="004A6899"/>
    <w:rsid w:val="004A752F"/>
    <w:rsid w:val="004B2863"/>
    <w:rsid w:val="004C05D6"/>
    <w:rsid w:val="004C7C74"/>
    <w:rsid w:val="004D2F41"/>
    <w:rsid w:val="004E0854"/>
    <w:rsid w:val="004E09DD"/>
    <w:rsid w:val="00515960"/>
    <w:rsid w:val="0052041D"/>
    <w:rsid w:val="005309FC"/>
    <w:rsid w:val="0054078A"/>
    <w:rsid w:val="00545A69"/>
    <w:rsid w:val="005461A1"/>
    <w:rsid w:val="00547384"/>
    <w:rsid w:val="0058397B"/>
    <w:rsid w:val="005A3684"/>
    <w:rsid w:val="005A4C09"/>
    <w:rsid w:val="005D2CCE"/>
    <w:rsid w:val="005D5EAC"/>
    <w:rsid w:val="005E4F22"/>
    <w:rsid w:val="005F0597"/>
    <w:rsid w:val="005F0DAD"/>
    <w:rsid w:val="00603E07"/>
    <w:rsid w:val="00622031"/>
    <w:rsid w:val="00624D75"/>
    <w:rsid w:val="00630BC1"/>
    <w:rsid w:val="00631F1E"/>
    <w:rsid w:val="00650663"/>
    <w:rsid w:val="00664A34"/>
    <w:rsid w:val="0067054B"/>
    <w:rsid w:val="006768A9"/>
    <w:rsid w:val="00686984"/>
    <w:rsid w:val="00686FE5"/>
    <w:rsid w:val="00691A3A"/>
    <w:rsid w:val="00692640"/>
    <w:rsid w:val="00697159"/>
    <w:rsid w:val="00697E23"/>
    <w:rsid w:val="006B4287"/>
    <w:rsid w:val="006B6C59"/>
    <w:rsid w:val="006C06B8"/>
    <w:rsid w:val="006C076C"/>
    <w:rsid w:val="006D0852"/>
    <w:rsid w:val="006E3C67"/>
    <w:rsid w:val="006E611A"/>
    <w:rsid w:val="006E6365"/>
    <w:rsid w:val="006F48A9"/>
    <w:rsid w:val="006F7CCF"/>
    <w:rsid w:val="007000BB"/>
    <w:rsid w:val="007100D9"/>
    <w:rsid w:val="007135A6"/>
    <w:rsid w:val="007174B7"/>
    <w:rsid w:val="00746B49"/>
    <w:rsid w:val="00753CF3"/>
    <w:rsid w:val="007665D3"/>
    <w:rsid w:val="007675DB"/>
    <w:rsid w:val="00771E87"/>
    <w:rsid w:val="007741FD"/>
    <w:rsid w:val="007849C8"/>
    <w:rsid w:val="0079604A"/>
    <w:rsid w:val="007A0ECA"/>
    <w:rsid w:val="007A484B"/>
    <w:rsid w:val="007B1FCA"/>
    <w:rsid w:val="007B3139"/>
    <w:rsid w:val="007B6EAC"/>
    <w:rsid w:val="007B7CB9"/>
    <w:rsid w:val="007C1FCF"/>
    <w:rsid w:val="007C4DCC"/>
    <w:rsid w:val="007C618E"/>
    <w:rsid w:val="007C7FD0"/>
    <w:rsid w:val="007D356D"/>
    <w:rsid w:val="007D6AC9"/>
    <w:rsid w:val="007F6170"/>
    <w:rsid w:val="0080038D"/>
    <w:rsid w:val="0080637D"/>
    <w:rsid w:val="00806833"/>
    <w:rsid w:val="00851687"/>
    <w:rsid w:val="008516E9"/>
    <w:rsid w:val="00864F82"/>
    <w:rsid w:val="008667B1"/>
    <w:rsid w:val="00892CD3"/>
    <w:rsid w:val="00894520"/>
    <w:rsid w:val="008A3B7A"/>
    <w:rsid w:val="008C56A9"/>
    <w:rsid w:val="008C714D"/>
    <w:rsid w:val="008D51F9"/>
    <w:rsid w:val="008E2AF8"/>
    <w:rsid w:val="008E38FA"/>
    <w:rsid w:val="008F07CF"/>
    <w:rsid w:val="008F5AE4"/>
    <w:rsid w:val="00916D3F"/>
    <w:rsid w:val="0091753D"/>
    <w:rsid w:val="00923D3C"/>
    <w:rsid w:val="00924E51"/>
    <w:rsid w:val="00941BFC"/>
    <w:rsid w:val="0095496B"/>
    <w:rsid w:val="009674C2"/>
    <w:rsid w:val="009976DD"/>
    <w:rsid w:val="009A06CA"/>
    <w:rsid w:val="009A5793"/>
    <w:rsid w:val="009C007D"/>
    <w:rsid w:val="009C1218"/>
    <w:rsid w:val="009C2632"/>
    <w:rsid w:val="009D1EC3"/>
    <w:rsid w:val="009E612B"/>
    <w:rsid w:val="00A07B68"/>
    <w:rsid w:val="00A11CBA"/>
    <w:rsid w:val="00A2429C"/>
    <w:rsid w:val="00A3077D"/>
    <w:rsid w:val="00A44231"/>
    <w:rsid w:val="00A45AE6"/>
    <w:rsid w:val="00A524DC"/>
    <w:rsid w:val="00A67B06"/>
    <w:rsid w:val="00A94302"/>
    <w:rsid w:val="00AA6A23"/>
    <w:rsid w:val="00AB4A6B"/>
    <w:rsid w:val="00AB51A3"/>
    <w:rsid w:val="00AC130E"/>
    <w:rsid w:val="00AC4715"/>
    <w:rsid w:val="00AC52A6"/>
    <w:rsid w:val="00AD59FA"/>
    <w:rsid w:val="00AD6664"/>
    <w:rsid w:val="00AE343E"/>
    <w:rsid w:val="00AE3F6C"/>
    <w:rsid w:val="00AE7B0F"/>
    <w:rsid w:val="00B00928"/>
    <w:rsid w:val="00B47D43"/>
    <w:rsid w:val="00B61D44"/>
    <w:rsid w:val="00B66565"/>
    <w:rsid w:val="00B75273"/>
    <w:rsid w:val="00B92320"/>
    <w:rsid w:val="00B94611"/>
    <w:rsid w:val="00BA13A7"/>
    <w:rsid w:val="00BA1528"/>
    <w:rsid w:val="00BB19FE"/>
    <w:rsid w:val="00BB2281"/>
    <w:rsid w:val="00BC140B"/>
    <w:rsid w:val="00BD3EF1"/>
    <w:rsid w:val="00BF093D"/>
    <w:rsid w:val="00BF6C30"/>
    <w:rsid w:val="00C0456F"/>
    <w:rsid w:val="00C06A45"/>
    <w:rsid w:val="00C14CC7"/>
    <w:rsid w:val="00C16CF4"/>
    <w:rsid w:val="00C20F36"/>
    <w:rsid w:val="00C2276A"/>
    <w:rsid w:val="00C31A81"/>
    <w:rsid w:val="00C3472E"/>
    <w:rsid w:val="00C34B77"/>
    <w:rsid w:val="00C37FAF"/>
    <w:rsid w:val="00C439D2"/>
    <w:rsid w:val="00C464D1"/>
    <w:rsid w:val="00C53A61"/>
    <w:rsid w:val="00C573D9"/>
    <w:rsid w:val="00C766FB"/>
    <w:rsid w:val="00C804F8"/>
    <w:rsid w:val="00C85D6C"/>
    <w:rsid w:val="00C8759A"/>
    <w:rsid w:val="00CA1157"/>
    <w:rsid w:val="00CA5DB8"/>
    <w:rsid w:val="00CB24AD"/>
    <w:rsid w:val="00CD0026"/>
    <w:rsid w:val="00CD24CC"/>
    <w:rsid w:val="00CD6235"/>
    <w:rsid w:val="00CD69A0"/>
    <w:rsid w:val="00CE57DE"/>
    <w:rsid w:val="00D01BF7"/>
    <w:rsid w:val="00D13A23"/>
    <w:rsid w:val="00D15AEB"/>
    <w:rsid w:val="00D17428"/>
    <w:rsid w:val="00D27C55"/>
    <w:rsid w:val="00D3099B"/>
    <w:rsid w:val="00D348B1"/>
    <w:rsid w:val="00D46AD9"/>
    <w:rsid w:val="00D56C53"/>
    <w:rsid w:val="00D57C56"/>
    <w:rsid w:val="00D64A99"/>
    <w:rsid w:val="00D667EC"/>
    <w:rsid w:val="00D70506"/>
    <w:rsid w:val="00D76BAB"/>
    <w:rsid w:val="00D85E86"/>
    <w:rsid w:val="00DA4BF3"/>
    <w:rsid w:val="00DB16E4"/>
    <w:rsid w:val="00DC5F44"/>
    <w:rsid w:val="00DE05C4"/>
    <w:rsid w:val="00DF3FB4"/>
    <w:rsid w:val="00DF6A17"/>
    <w:rsid w:val="00E00838"/>
    <w:rsid w:val="00E03A0D"/>
    <w:rsid w:val="00E04810"/>
    <w:rsid w:val="00E12347"/>
    <w:rsid w:val="00E16372"/>
    <w:rsid w:val="00E23113"/>
    <w:rsid w:val="00E26583"/>
    <w:rsid w:val="00E36CD5"/>
    <w:rsid w:val="00E424D4"/>
    <w:rsid w:val="00E518B9"/>
    <w:rsid w:val="00E877C3"/>
    <w:rsid w:val="00E961A0"/>
    <w:rsid w:val="00E962B3"/>
    <w:rsid w:val="00EB0DF2"/>
    <w:rsid w:val="00EC00B0"/>
    <w:rsid w:val="00EC01E8"/>
    <w:rsid w:val="00EC1646"/>
    <w:rsid w:val="00EC6ED3"/>
    <w:rsid w:val="00ED13B9"/>
    <w:rsid w:val="00ED67BB"/>
    <w:rsid w:val="00ED6B21"/>
    <w:rsid w:val="00EE3131"/>
    <w:rsid w:val="00EE69DF"/>
    <w:rsid w:val="00EF1E70"/>
    <w:rsid w:val="00EF2D06"/>
    <w:rsid w:val="00EF671D"/>
    <w:rsid w:val="00F02DBA"/>
    <w:rsid w:val="00F03168"/>
    <w:rsid w:val="00F07EC5"/>
    <w:rsid w:val="00F24C2D"/>
    <w:rsid w:val="00F250AB"/>
    <w:rsid w:val="00F32C95"/>
    <w:rsid w:val="00F67789"/>
    <w:rsid w:val="00F70E5C"/>
    <w:rsid w:val="00F72A82"/>
    <w:rsid w:val="00F77483"/>
    <w:rsid w:val="00F822E2"/>
    <w:rsid w:val="00F863E2"/>
    <w:rsid w:val="00FB16AB"/>
    <w:rsid w:val="00FC7DD8"/>
    <w:rsid w:val="00FD0473"/>
    <w:rsid w:val="00FD0ECE"/>
    <w:rsid w:val="00FD1BBA"/>
    <w:rsid w:val="00FE5415"/>
    <w:rsid w:val="00FF17D9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9"/>
  </w:style>
  <w:style w:type="paragraph" w:styleId="1">
    <w:name w:val="heading 1"/>
    <w:basedOn w:val="a"/>
    <w:next w:val="a"/>
    <w:link w:val="10"/>
    <w:qFormat/>
    <w:rsid w:val="00DF3F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3FB4"/>
    <w:pPr>
      <w:keepNext/>
      <w:tabs>
        <w:tab w:val="left" w:pos="8222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3FB4"/>
    <w:pPr>
      <w:keepNext/>
      <w:tabs>
        <w:tab w:val="left" w:pos="8222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DF3FB4"/>
    <w:pPr>
      <w:keepNext/>
      <w:tabs>
        <w:tab w:val="left" w:pos="8222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F3FB4"/>
    <w:pPr>
      <w:keepNext/>
      <w:tabs>
        <w:tab w:val="left" w:pos="8222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DF3FB4"/>
    <w:pPr>
      <w:keepNext/>
      <w:spacing w:after="0" w:line="240" w:lineRule="auto"/>
      <w:ind w:left="7088"/>
      <w:jc w:val="both"/>
      <w:outlineLvl w:val="5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F3FB4"/>
    <w:pPr>
      <w:keepNext/>
      <w:spacing w:after="0" w:line="240" w:lineRule="auto"/>
      <w:ind w:right="-425" w:firstLine="709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DE05C4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E05C4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D8"/>
    <w:pPr>
      <w:spacing w:after="0" w:line="240" w:lineRule="auto"/>
    </w:pPr>
  </w:style>
  <w:style w:type="paragraph" w:styleId="a4">
    <w:name w:val="Title"/>
    <w:basedOn w:val="a"/>
    <w:link w:val="a5"/>
    <w:qFormat/>
    <w:rsid w:val="00BF09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F0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30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97E23"/>
  </w:style>
  <w:style w:type="table" w:styleId="a8">
    <w:name w:val="Table Grid"/>
    <w:basedOn w:val="a1"/>
    <w:uiPriority w:val="59"/>
    <w:rsid w:val="00B9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A07B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3FB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F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3FB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F3FB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F3FB4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F3FB4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F3FB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2">
    <w:name w:val="Нет списка2"/>
    <w:next w:val="a2"/>
    <w:uiPriority w:val="99"/>
    <w:semiHidden/>
    <w:unhideWhenUsed/>
    <w:rsid w:val="00DF3FB4"/>
  </w:style>
  <w:style w:type="paragraph" w:styleId="a9">
    <w:name w:val="footnote text"/>
    <w:basedOn w:val="a"/>
    <w:link w:val="aa"/>
    <w:semiHidden/>
    <w:rsid w:val="00DF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F3FB4"/>
    <w:rPr>
      <w:vertAlign w:val="superscript"/>
    </w:rPr>
  </w:style>
  <w:style w:type="paragraph" w:styleId="ac">
    <w:name w:val="header"/>
    <w:basedOn w:val="a"/>
    <w:link w:val="ad"/>
    <w:semiHidden/>
    <w:rsid w:val="00DF3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F3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DF3FB4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F3F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"/>
    <w:link w:val="af1"/>
    <w:semiHidden/>
    <w:rsid w:val="00DF3FB4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F3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F3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semiHidden/>
    <w:rsid w:val="00DF3F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DF3F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basedOn w:val="a"/>
    <w:rsid w:val="00DF3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DF3FB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F3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DF3F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DF3FB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DF3FB4"/>
    <w:pPr>
      <w:widowControl w:val="0"/>
      <w:spacing w:before="520"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en-US" w:eastAsia="ru-RU"/>
    </w:rPr>
  </w:style>
  <w:style w:type="paragraph" w:customStyle="1" w:styleId="27">
    <w:name w:val="Обычный2"/>
    <w:rsid w:val="00DF3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1"/>
    <w:basedOn w:val="27"/>
    <w:next w:val="27"/>
    <w:rsid w:val="00DF3FB4"/>
    <w:pPr>
      <w:snapToGrid/>
      <w:spacing w:before="240" w:after="60"/>
    </w:pPr>
    <w:rPr>
      <w:rFonts w:ascii="Arial" w:hAnsi="Arial"/>
      <w:snapToGrid w:val="0"/>
      <w:sz w:val="22"/>
    </w:rPr>
  </w:style>
  <w:style w:type="paragraph" w:customStyle="1" w:styleId="210">
    <w:name w:val="Заголовок 21"/>
    <w:basedOn w:val="27"/>
    <w:next w:val="27"/>
    <w:rsid w:val="00DF3FB4"/>
    <w:pPr>
      <w:keepNext/>
      <w:snapToGrid/>
      <w:spacing w:before="240" w:after="60"/>
    </w:pPr>
    <w:rPr>
      <w:rFonts w:ascii="Arial" w:hAnsi="Arial"/>
      <w:b/>
      <w:i/>
      <w:snapToGrid w:val="0"/>
      <w:sz w:val="24"/>
    </w:rPr>
  </w:style>
  <w:style w:type="paragraph" w:customStyle="1" w:styleId="af6">
    <w:name w:val="текст сноски"/>
    <w:basedOn w:val="a"/>
    <w:rsid w:val="00DF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сноски"/>
    <w:rsid w:val="00DF3FB4"/>
    <w:rPr>
      <w:vertAlign w:val="superscript"/>
    </w:rPr>
  </w:style>
  <w:style w:type="character" w:customStyle="1" w:styleId="14">
    <w:name w:val="знак сноски1"/>
    <w:rsid w:val="00DF3FB4"/>
    <w:rPr>
      <w:vertAlign w:val="superscript"/>
    </w:rPr>
  </w:style>
  <w:style w:type="paragraph" w:customStyle="1" w:styleId="15">
    <w:name w:val="заголовок 1"/>
    <w:basedOn w:val="a"/>
    <w:next w:val="a"/>
    <w:rsid w:val="00DF3F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8">
    <w:name w:val="заголовок 2"/>
    <w:basedOn w:val="a"/>
    <w:next w:val="a"/>
    <w:rsid w:val="00DF3F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текст сноски1"/>
    <w:basedOn w:val="a"/>
    <w:rsid w:val="00DF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1"/>
    <w:next w:val="a8"/>
    <w:uiPriority w:val="59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6">
    <w:name w:val="Colorful Shading Accent 6"/>
    <w:basedOn w:val="a1"/>
    <w:uiPriority w:val="71"/>
    <w:rsid w:val="00DF3FB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8">
    <w:name w:val="List Paragraph"/>
    <w:basedOn w:val="a"/>
    <w:uiPriority w:val="34"/>
    <w:qFormat/>
    <w:rsid w:val="00DF3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"/>
    <w:rsid w:val="00DF3FB4"/>
    <w:pPr>
      <w:widowControl w:val="0"/>
      <w:spacing w:before="180" w:after="0" w:line="240" w:lineRule="auto"/>
      <w:ind w:left="280" w:firstLine="74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DF3FB4"/>
    <w:pPr>
      <w:widowControl w:val="0"/>
      <w:spacing w:after="240" w:line="240" w:lineRule="auto"/>
      <w:ind w:left="148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-11">
    <w:name w:val="Светлая сетка - Акцент 11"/>
    <w:basedOn w:val="a1"/>
    <w:uiPriority w:val="62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DF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80">
    <w:name w:val="Заголовок 8 Знак"/>
    <w:basedOn w:val="a0"/>
    <w:link w:val="8"/>
    <w:rsid w:val="00DE05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E05C4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424D4"/>
  </w:style>
  <w:style w:type="character" w:styleId="af9">
    <w:name w:val="page number"/>
    <w:basedOn w:val="a0"/>
    <w:semiHidden/>
    <w:rsid w:val="00E424D4"/>
  </w:style>
  <w:style w:type="character" w:styleId="afa">
    <w:name w:val="annotation reference"/>
    <w:semiHidden/>
    <w:rsid w:val="00E424D4"/>
    <w:rPr>
      <w:sz w:val="16"/>
    </w:rPr>
  </w:style>
  <w:style w:type="paragraph" w:styleId="afb">
    <w:name w:val="annotation text"/>
    <w:basedOn w:val="a"/>
    <w:link w:val="afc"/>
    <w:semiHidden/>
    <w:rsid w:val="00E4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E424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8"/>
    <w:uiPriority w:val="59"/>
    <w:rsid w:val="00E4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71DF-3B75-4048-99A4-29093DD4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95</Pages>
  <Words>23880</Words>
  <Characters>136120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596</cp:revision>
  <cp:lastPrinted>2013-02-21T05:08:00Z</cp:lastPrinted>
  <dcterms:created xsi:type="dcterms:W3CDTF">2013-02-19T04:38:00Z</dcterms:created>
  <dcterms:modified xsi:type="dcterms:W3CDTF">2013-02-21T11:55:00Z</dcterms:modified>
</cp:coreProperties>
</file>